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2CDFB" w14:textId="77777777" w:rsidR="003F6894" w:rsidRPr="0099322F" w:rsidRDefault="003F6894" w:rsidP="003F6894">
      <w:pPr>
        <w:snapToGrid w:val="0"/>
        <w:spacing w:line="240" w:lineRule="atLeast"/>
        <w:jc w:val="center"/>
        <w:rPr>
          <w:rFonts w:ascii="標楷體" w:eastAsia="標楷體" w:hAnsi="標楷體"/>
          <w:sz w:val="36"/>
          <w:szCs w:val="36"/>
        </w:rPr>
      </w:pPr>
      <w:r w:rsidRPr="0099322F">
        <w:rPr>
          <w:rFonts w:ascii="標楷體" w:eastAsia="標楷體" w:hAnsi="標楷體"/>
          <w:sz w:val="36"/>
          <w:szCs w:val="36"/>
        </w:rPr>
        <w:t>國立成功大學</w:t>
      </w:r>
      <w:r w:rsidRPr="0099322F">
        <w:rPr>
          <w:rFonts w:ascii="標楷體" w:eastAsia="標楷體" w:hAnsi="標楷體" w:hint="eastAsia"/>
          <w:sz w:val="36"/>
          <w:szCs w:val="36"/>
        </w:rPr>
        <w:t>資訊工程學系</w:t>
      </w:r>
      <w:r w:rsidR="00EF0426" w:rsidRPr="0099322F">
        <w:rPr>
          <w:rFonts w:ascii="標楷體" w:eastAsia="標楷體" w:hAnsi="標楷體" w:hint="eastAsia"/>
          <w:sz w:val="36"/>
          <w:szCs w:val="36"/>
        </w:rPr>
        <w:t>普渡雙聯組</w:t>
      </w:r>
      <w:r w:rsidRPr="0099322F">
        <w:rPr>
          <w:rFonts w:ascii="標楷體" w:eastAsia="標楷體" w:hAnsi="標楷體" w:hint="eastAsia"/>
          <w:sz w:val="36"/>
          <w:szCs w:val="36"/>
        </w:rPr>
        <w:t>修</w:t>
      </w:r>
      <w:r w:rsidR="00023099" w:rsidRPr="0099322F">
        <w:rPr>
          <w:rFonts w:ascii="標楷體" w:eastAsia="標楷體" w:hAnsi="標楷體" w:hint="eastAsia"/>
          <w:sz w:val="36"/>
          <w:szCs w:val="36"/>
        </w:rPr>
        <w:t>業</w:t>
      </w:r>
      <w:r w:rsidR="00303BF0" w:rsidRPr="0099322F">
        <w:rPr>
          <w:rFonts w:ascii="標楷體" w:eastAsia="標楷體" w:hAnsi="標楷體" w:hint="eastAsia"/>
          <w:sz w:val="36"/>
          <w:szCs w:val="36"/>
        </w:rPr>
        <w:t>辦法</w:t>
      </w:r>
    </w:p>
    <w:p w14:paraId="16550827" w14:textId="0CEE9E32" w:rsidR="003F6894" w:rsidRDefault="0099322F" w:rsidP="00C04DCD">
      <w:pPr>
        <w:snapToGrid w:val="0"/>
        <w:spacing w:beforeLines="50" w:before="180" w:line="240" w:lineRule="atLeast"/>
        <w:jc w:val="right"/>
        <w:rPr>
          <w:rFonts w:ascii="標楷體" w:eastAsia="標楷體" w:hAnsi="標楷體"/>
          <w:szCs w:val="24"/>
        </w:rPr>
      </w:pPr>
      <w:r w:rsidRPr="0099322F">
        <w:rPr>
          <w:rFonts w:ascii="標楷體" w:eastAsia="標楷體" w:hAnsi="標楷體" w:hint="eastAsia"/>
          <w:szCs w:val="24"/>
        </w:rPr>
        <w:t>109</w:t>
      </w:r>
      <w:r w:rsidR="003F6894" w:rsidRPr="0099322F">
        <w:rPr>
          <w:rFonts w:ascii="標楷體" w:eastAsia="標楷體" w:hAnsi="標楷體" w:hint="eastAsia"/>
          <w:szCs w:val="24"/>
        </w:rPr>
        <w:t>年</w:t>
      </w:r>
      <w:r w:rsidRPr="0099322F">
        <w:rPr>
          <w:rFonts w:ascii="標楷體" w:eastAsia="標楷體" w:hAnsi="標楷體" w:hint="eastAsia"/>
          <w:szCs w:val="24"/>
        </w:rPr>
        <w:t>03</w:t>
      </w:r>
      <w:r w:rsidR="003F6894" w:rsidRPr="0099322F">
        <w:rPr>
          <w:rFonts w:ascii="標楷體" w:eastAsia="標楷體" w:hAnsi="標楷體" w:hint="eastAsia"/>
          <w:szCs w:val="24"/>
        </w:rPr>
        <w:t>月</w:t>
      </w:r>
      <w:r w:rsidRPr="0099322F">
        <w:rPr>
          <w:rFonts w:ascii="標楷體" w:eastAsia="標楷體" w:hAnsi="標楷體" w:hint="eastAsia"/>
          <w:szCs w:val="24"/>
        </w:rPr>
        <w:t>31</w:t>
      </w:r>
      <w:r w:rsidR="003F6894" w:rsidRPr="0099322F">
        <w:rPr>
          <w:rFonts w:ascii="標楷體" w:eastAsia="標楷體" w:hAnsi="標楷體" w:hint="eastAsia"/>
          <w:szCs w:val="24"/>
        </w:rPr>
        <w:t>日系務會議通過</w:t>
      </w:r>
    </w:p>
    <w:p w14:paraId="3937988A" w14:textId="3F09B667" w:rsidR="004A2F36" w:rsidRDefault="004A2F36" w:rsidP="00C04DCD">
      <w:pPr>
        <w:snapToGrid w:val="0"/>
        <w:spacing w:line="240" w:lineRule="atLeast"/>
        <w:jc w:val="right"/>
        <w:rPr>
          <w:rFonts w:ascii="標楷體" w:eastAsia="標楷體" w:hAnsi="標楷體"/>
          <w:szCs w:val="24"/>
        </w:rPr>
      </w:pPr>
      <w:r w:rsidRPr="0099322F">
        <w:rPr>
          <w:rFonts w:ascii="標楷體" w:eastAsia="標楷體" w:hAnsi="標楷體" w:hint="eastAsia"/>
          <w:szCs w:val="24"/>
        </w:rPr>
        <w:t>1</w:t>
      </w:r>
      <w:r>
        <w:rPr>
          <w:rFonts w:ascii="標楷體" w:eastAsia="標楷體" w:hAnsi="標楷體"/>
          <w:szCs w:val="24"/>
        </w:rPr>
        <w:t>13</w:t>
      </w:r>
      <w:r w:rsidRPr="0099322F">
        <w:rPr>
          <w:rFonts w:ascii="標楷體" w:eastAsia="標楷體" w:hAnsi="標楷體" w:hint="eastAsia"/>
          <w:szCs w:val="24"/>
        </w:rPr>
        <w:t>年</w:t>
      </w:r>
      <w:r>
        <w:rPr>
          <w:rFonts w:ascii="標楷體" w:eastAsia="標楷體" w:hAnsi="標楷體" w:hint="eastAsia"/>
          <w:szCs w:val="24"/>
        </w:rPr>
        <w:t>1</w:t>
      </w:r>
      <w:r>
        <w:rPr>
          <w:rFonts w:ascii="標楷體" w:eastAsia="標楷體" w:hAnsi="標楷體"/>
          <w:szCs w:val="24"/>
        </w:rPr>
        <w:t>0</w:t>
      </w:r>
      <w:r w:rsidRPr="0099322F">
        <w:rPr>
          <w:rFonts w:ascii="標楷體" w:eastAsia="標楷體" w:hAnsi="標楷體" w:hint="eastAsia"/>
          <w:szCs w:val="24"/>
        </w:rPr>
        <w:t>月</w:t>
      </w:r>
      <w:r>
        <w:rPr>
          <w:rFonts w:ascii="標楷體" w:eastAsia="標楷體" w:hAnsi="標楷體" w:hint="eastAsia"/>
          <w:szCs w:val="24"/>
        </w:rPr>
        <w:t>1</w:t>
      </w:r>
      <w:r>
        <w:rPr>
          <w:rFonts w:ascii="標楷體" w:eastAsia="標楷體" w:hAnsi="標楷體"/>
          <w:szCs w:val="24"/>
        </w:rPr>
        <w:t>5</w:t>
      </w:r>
      <w:r w:rsidRPr="0099322F">
        <w:rPr>
          <w:rFonts w:ascii="標楷體" w:eastAsia="標楷體" w:hAnsi="標楷體" w:hint="eastAsia"/>
          <w:szCs w:val="24"/>
        </w:rPr>
        <w:t>日系務會議</w:t>
      </w:r>
      <w:r>
        <w:rPr>
          <w:rFonts w:ascii="標楷體" w:eastAsia="標楷體" w:hAnsi="標楷體" w:hint="eastAsia"/>
          <w:szCs w:val="24"/>
        </w:rPr>
        <w:t>修</w:t>
      </w:r>
      <w:r w:rsidR="00C04DCD">
        <w:rPr>
          <w:rFonts w:ascii="標楷體" w:eastAsia="標楷體" w:hAnsi="標楷體" w:hint="eastAsia"/>
          <w:szCs w:val="24"/>
        </w:rPr>
        <w:t>訂</w:t>
      </w:r>
      <w:r w:rsidRPr="0099322F">
        <w:rPr>
          <w:rFonts w:ascii="標楷體" w:eastAsia="標楷體" w:hAnsi="標楷體" w:hint="eastAsia"/>
          <w:szCs w:val="24"/>
        </w:rPr>
        <w:t>通過</w:t>
      </w:r>
    </w:p>
    <w:p w14:paraId="185CC13E" w14:textId="7D6312F6" w:rsidR="00E173D8" w:rsidRPr="0099322F" w:rsidRDefault="00E173D8" w:rsidP="00E173D8">
      <w:pPr>
        <w:snapToGrid w:val="0"/>
        <w:spacing w:line="240" w:lineRule="atLeast"/>
        <w:jc w:val="right"/>
        <w:rPr>
          <w:rFonts w:ascii="標楷體" w:eastAsia="標楷體" w:hAnsi="標楷體"/>
          <w:szCs w:val="24"/>
        </w:rPr>
      </w:pPr>
      <w:r w:rsidRPr="0099322F">
        <w:rPr>
          <w:rFonts w:ascii="標楷體" w:eastAsia="標楷體" w:hAnsi="標楷體" w:hint="eastAsia"/>
          <w:szCs w:val="24"/>
        </w:rPr>
        <w:t>1</w:t>
      </w:r>
      <w:r>
        <w:rPr>
          <w:rFonts w:ascii="標楷體" w:eastAsia="標楷體" w:hAnsi="標楷體"/>
          <w:szCs w:val="24"/>
        </w:rPr>
        <w:t>1</w:t>
      </w:r>
      <w:r>
        <w:rPr>
          <w:rFonts w:ascii="標楷體" w:eastAsia="標楷體" w:hAnsi="標楷體"/>
          <w:szCs w:val="24"/>
        </w:rPr>
        <w:t>6</w:t>
      </w:r>
      <w:r w:rsidRPr="0099322F">
        <w:rPr>
          <w:rFonts w:ascii="標楷體" w:eastAsia="標楷體" w:hAnsi="標楷體" w:hint="eastAsia"/>
          <w:szCs w:val="24"/>
        </w:rPr>
        <w:t>年</w:t>
      </w:r>
      <w:r>
        <w:rPr>
          <w:rFonts w:ascii="標楷體" w:eastAsia="標楷體" w:hAnsi="標楷體" w:hint="eastAsia"/>
          <w:szCs w:val="24"/>
        </w:rPr>
        <w:t>0</w:t>
      </w:r>
      <w:r>
        <w:rPr>
          <w:rFonts w:ascii="標楷體" w:eastAsia="標楷體" w:hAnsi="標楷體"/>
          <w:szCs w:val="24"/>
        </w:rPr>
        <w:t>6</w:t>
      </w:r>
      <w:r w:rsidRPr="0099322F">
        <w:rPr>
          <w:rFonts w:ascii="標楷體" w:eastAsia="標楷體" w:hAnsi="標楷體" w:hint="eastAsia"/>
          <w:szCs w:val="24"/>
        </w:rPr>
        <w:t>月</w:t>
      </w:r>
      <w:r>
        <w:rPr>
          <w:rFonts w:ascii="標楷體" w:eastAsia="標楷體" w:hAnsi="標楷體" w:hint="eastAsia"/>
          <w:szCs w:val="24"/>
        </w:rPr>
        <w:t>0</w:t>
      </w:r>
      <w:r>
        <w:rPr>
          <w:rFonts w:ascii="標楷體" w:eastAsia="標楷體" w:hAnsi="標楷體"/>
          <w:szCs w:val="24"/>
        </w:rPr>
        <w:t>3</w:t>
      </w:r>
      <w:bookmarkStart w:id="0" w:name="_GoBack"/>
      <w:bookmarkEnd w:id="0"/>
      <w:r w:rsidRPr="0099322F">
        <w:rPr>
          <w:rFonts w:ascii="標楷體" w:eastAsia="標楷體" w:hAnsi="標楷體" w:hint="eastAsia"/>
          <w:szCs w:val="24"/>
        </w:rPr>
        <w:t>日系務會議</w:t>
      </w:r>
      <w:r>
        <w:rPr>
          <w:rFonts w:ascii="標楷體" w:eastAsia="標楷體" w:hAnsi="標楷體" w:hint="eastAsia"/>
          <w:szCs w:val="24"/>
        </w:rPr>
        <w:t>修訂</w:t>
      </w:r>
      <w:r w:rsidRPr="0099322F">
        <w:rPr>
          <w:rFonts w:ascii="標楷體" w:eastAsia="標楷體" w:hAnsi="標楷體" w:hint="eastAsia"/>
          <w:szCs w:val="24"/>
        </w:rPr>
        <w:t>通過</w:t>
      </w:r>
    </w:p>
    <w:p w14:paraId="72A7545F" w14:textId="77777777" w:rsidR="00E173D8" w:rsidRPr="00E173D8" w:rsidRDefault="00E173D8" w:rsidP="00C04DCD">
      <w:pPr>
        <w:snapToGrid w:val="0"/>
        <w:spacing w:line="240" w:lineRule="atLeast"/>
        <w:jc w:val="right"/>
        <w:rPr>
          <w:rFonts w:ascii="標楷體" w:eastAsia="標楷體" w:hAnsi="標楷體" w:hint="eastAsia"/>
          <w:szCs w:val="24"/>
        </w:rPr>
      </w:pPr>
    </w:p>
    <w:p w14:paraId="57267E48" w14:textId="77777777" w:rsidR="003F6894" w:rsidRPr="0099322F" w:rsidRDefault="003F6894" w:rsidP="003F6894">
      <w:pPr>
        <w:snapToGrid w:val="0"/>
        <w:spacing w:line="240" w:lineRule="atLeast"/>
        <w:jc w:val="center"/>
        <w:rPr>
          <w:rFonts w:ascii="標楷體" w:eastAsia="標楷體" w:hAnsi="標楷體"/>
          <w:szCs w:val="24"/>
        </w:rPr>
      </w:pPr>
    </w:p>
    <w:p w14:paraId="7AC7803F" w14:textId="77777777" w:rsidR="00AC4BBF" w:rsidRPr="0099322F" w:rsidRDefault="009319A0" w:rsidP="00AC4BBF">
      <w:pPr>
        <w:pStyle w:val="a3"/>
        <w:numPr>
          <w:ilvl w:val="0"/>
          <w:numId w:val="7"/>
        </w:numPr>
        <w:snapToGrid w:val="0"/>
        <w:spacing w:line="240" w:lineRule="atLeast"/>
        <w:ind w:leftChars="0"/>
        <w:rPr>
          <w:rFonts w:ascii="標楷體" w:eastAsia="標楷體" w:hAnsi="標楷體"/>
        </w:rPr>
      </w:pPr>
      <w:r w:rsidRPr="0099322F">
        <w:rPr>
          <w:rFonts w:ascii="標楷體" w:eastAsia="標楷體" w:hAnsi="標楷體" w:hint="eastAsia"/>
          <w:szCs w:val="24"/>
        </w:rPr>
        <w:t>資訊工程學系普渡雙聯組</w:t>
      </w:r>
      <w:r w:rsidR="003F6894" w:rsidRPr="0099322F">
        <w:rPr>
          <w:rFonts w:ascii="標楷體" w:eastAsia="標楷體" w:hAnsi="標楷體" w:hint="eastAsia"/>
          <w:szCs w:val="24"/>
        </w:rPr>
        <w:t>畢業所需學分</w:t>
      </w:r>
      <w:r w:rsidRPr="0099322F">
        <w:rPr>
          <w:rFonts w:ascii="標楷體" w:eastAsia="標楷體" w:hAnsi="標楷體" w:hint="eastAsia"/>
        </w:rPr>
        <w:t>規定如下：</w:t>
      </w:r>
    </w:p>
    <w:p w14:paraId="528FE6E6" w14:textId="526EA8B5" w:rsidR="00161BB7" w:rsidRPr="004A2F36" w:rsidRDefault="00161BB7" w:rsidP="00AC4BBF">
      <w:pPr>
        <w:pStyle w:val="a3"/>
        <w:snapToGrid w:val="0"/>
        <w:spacing w:line="240" w:lineRule="atLeast"/>
        <w:ind w:leftChars="0"/>
        <w:rPr>
          <w:rFonts w:ascii="標楷體" w:eastAsia="標楷體" w:hAnsi="標楷體"/>
        </w:rPr>
      </w:pPr>
      <w:r w:rsidRPr="0099322F">
        <w:rPr>
          <w:rFonts w:ascii="標楷體" w:eastAsia="標楷體" w:hAnsi="標楷體" w:hint="eastAsia"/>
        </w:rPr>
        <w:t>必修科目</w:t>
      </w:r>
      <w:r w:rsidR="00023099" w:rsidRPr="0099322F">
        <w:rPr>
          <w:rFonts w:ascii="標楷體" w:eastAsia="標楷體" w:hAnsi="標楷體" w:hint="eastAsia"/>
        </w:rPr>
        <w:t>：</w:t>
      </w:r>
      <w:r w:rsidRPr="0099322F">
        <w:rPr>
          <w:rFonts w:ascii="標楷體" w:eastAsia="標楷體" w:hAnsi="標楷體"/>
        </w:rPr>
        <w:t>6</w:t>
      </w:r>
      <w:r w:rsidR="00C84DF9" w:rsidRPr="0099322F">
        <w:rPr>
          <w:rFonts w:ascii="標楷體" w:eastAsia="標楷體" w:hAnsi="標楷體" w:hint="eastAsia"/>
        </w:rPr>
        <w:t>0</w:t>
      </w:r>
      <w:r w:rsidRPr="0099322F">
        <w:rPr>
          <w:rFonts w:ascii="標楷體" w:eastAsia="標楷體" w:hAnsi="標楷體" w:hint="eastAsia"/>
        </w:rPr>
        <w:t>學分</w:t>
      </w:r>
      <w:r w:rsidR="00EF0426" w:rsidRPr="0099322F">
        <w:rPr>
          <w:rFonts w:ascii="標楷體" w:eastAsia="標楷體" w:hAnsi="標楷體" w:hint="eastAsia"/>
        </w:rPr>
        <w:t>，</w:t>
      </w:r>
      <w:r w:rsidRPr="004A2F36">
        <w:rPr>
          <w:rFonts w:ascii="標楷體" w:eastAsia="標楷體" w:hAnsi="標楷體" w:hint="eastAsia"/>
        </w:rPr>
        <w:t>通識科目：28 學分</w:t>
      </w:r>
      <w:r w:rsidR="00EF0426" w:rsidRPr="004A2F36">
        <w:rPr>
          <w:rFonts w:ascii="標楷體" w:eastAsia="標楷體" w:hAnsi="標楷體" w:hint="eastAsia"/>
        </w:rPr>
        <w:t>，</w:t>
      </w:r>
      <w:r w:rsidRPr="004A2F36">
        <w:rPr>
          <w:rFonts w:ascii="標楷體" w:eastAsia="標楷體" w:hAnsi="標楷體" w:hint="eastAsia"/>
        </w:rPr>
        <w:t>選修科目：</w:t>
      </w:r>
      <w:r w:rsidR="008339CF" w:rsidRPr="004A2F36">
        <w:rPr>
          <w:rFonts w:ascii="標楷體" w:eastAsia="標楷體" w:hAnsi="標楷體" w:hint="eastAsia"/>
        </w:rPr>
        <w:t>4</w:t>
      </w:r>
      <w:r w:rsidR="008339CF" w:rsidRPr="004A2F36">
        <w:rPr>
          <w:rFonts w:ascii="標楷體" w:eastAsia="標楷體" w:hAnsi="標楷體"/>
        </w:rPr>
        <w:t>2</w:t>
      </w:r>
      <w:r w:rsidRPr="004A2F36">
        <w:rPr>
          <w:rFonts w:ascii="標楷體" w:eastAsia="標楷體" w:hAnsi="標楷體" w:hint="eastAsia"/>
        </w:rPr>
        <w:t>學分</w:t>
      </w:r>
    </w:p>
    <w:p w14:paraId="7599E2B0" w14:textId="5D3C01C7" w:rsidR="00AC4BBF" w:rsidRPr="004A2F36" w:rsidRDefault="00AC4BBF" w:rsidP="00AC4BBF">
      <w:pPr>
        <w:pStyle w:val="a3"/>
        <w:snapToGrid w:val="0"/>
        <w:spacing w:line="240" w:lineRule="atLeast"/>
        <w:ind w:leftChars="0"/>
        <w:rPr>
          <w:rFonts w:ascii="標楷體" w:eastAsia="標楷體" w:hAnsi="標楷體"/>
        </w:rPr>
      </w:pPr>
      <w:r w:rsidRPr="004A2F36">
        <w:rPr>
          <w:rFonts w:ascii="標楷體" w:eastAsia="標楷體" w:hAnsi="標楷體" w:hint="eastAsia"/>
        </w:rPr>
        <w:t>共</w:t>
      </w:r>
      <w:r w:rsidR="008339CF" w:rsidRPr="004A2F36">
        <w:rPr>
          <w:rFonts w:ascii="標楷體" w:eastAsia="標楷體" w:hAnsi="標楷體" w:hint="eastAsia"/>
        </w:rPr>
        <w:t>1</w:t>
      </w:r>
      <w:r w:rsidR="008339CF" w:rsidRPr="004A2F36">
        <w:rPr>
          <w:rFonts w:ascii="標楷體" w:eastAsia="標楷體" w:hAnsi="標楷體"/>
        </w:rPr>
        <w:t>30</w:t>
      </w:r>
      <w:r w:rsidRPr="004A2F36">
        <w:rPr>
          <w:rFonts w:ascii="標楷體" w:eastAsia="標楷體" w:hAnsi="標楷體" w:hint="eastAsia"/>
        </w:rPr>
        <w:t>學分</w:t>
      </w:r>
    </w:p>
    <w:p w14:paraId="2B9A71AD" w14:textId="77777777" w:rsidR="00AC4BBF" w:rsidRPr="0099322F" w:rsidRDefault="00AC4BBF" w:rsidP="00AC4BBF">
      <w:pPr>
        <w:snapToGrid w:val="0"/>
        <w:spacing w:beforeLines="50" w:before="180" w:line="240" w:lineRule="atLeast"/>
        <w:ind w:left="442" w:hangingChars="184" w:hanging="442"/>
        <w:rPr>
          <w:rFonts w:ascii="標楷體" w:eastAsia="標楷體" w:hAnsi="標楷體"/>
          <w:szCs w:val="24"/>
        </w:rPr>
      </w:pPr>
      <w:r w:rsidRPr="0099322F">
        <w:rPr>
          <w:rFonts w:ascii="標楷體" w:eastAsia="標楷體" w:hAnsi="標楷體" w:hint="eastAsia"/>
          <w:szCs w:val="24"/>
        </w:rPr>
        <w:t xml:space="preserve">二、必修科目規定如下： </w:t>
      </w:r>
    </w:p>
    <w:p w14:paraId="5F07B783" w14:textId="542D6CDE" w:rsidR="00AC4BBF" w:rsidRPr="0099322F" w:rsidRDefault="00AC4BBF" w:rsidP="00AC4BBF">
      <w:pPr>
        <w:snapToGrid w:val="0"/>
        <w:spacing w:line="240" w:lineRule="atLeast"/>
        <w:ind w:leftChars="176" w:left="422" w:firstLineChars="1" w:firstLine="2"/>
        <w:rPr>
          <w:rFonts w:ascii="標楷體" w:eastAsia="標楷體" w:hAnsi="標楷體"/>
          <w:szCs w:val="24"/>
        </w:rPr>
      </w:pPr>
      <w:r w:rsidRPr="0099322F">
        <w:rPr>
          <w:rFonts w:ascii="標楷體" w:eastAsia="標楷體" w:hAnsi="標楷體" w:hint="eastAsia"/>
          <w:szCs w:val="24"/>
        </w:rPr>
        <w:t>程式設計(一)(3 學分)、線性代數(3學分)、程式設計(二)(3 學分)、數位電路導論(3學分)</w:t>
      </w:r>
      <w:r w:rsidR="0097110B" w:rsidRPr="0099322F">
        <w:rPr>
          <w:rFonts w:ascii="標楷體" w:eastAsia="標楷體" w:hAnsi="標楷體" w:hint="eastAsia"/>
          <w:szCs w:val="24"/>
        </w:rPr>
        <w:t>、電腦網路概論(3 學分)</w:t>
      </w:r>
      <w:r w:rsidRPr="0099322F">
        <w:rPr>
          <w:rFonts w:ascii="標楷體" w:eastAsia="標楷體" w:hAnsi="標楷體" w:hint="eastAsia"/>
          <w:szCs w:val="24"/>
        </w:rPr>
        <w:t>、資料結構(3 學分)、數位系統導論(3學分)、數位系統實驗(1 學分)、機率統計(3 學分)、計算機組織 (3 學分)、離散數學 (3 學分) 、演算法(3學分) 、作業系統(3學分) 、微算機原理與應用(含實驗)(4學分)、編譯系統(3 學分)、資訊專題(一)(2 學分)、資訊專題(二)(2 學分)、微積分(一)(3 學分 )、微積分(二) (3 學分)、服務學習(一)(二)(三) 各為 0 學分、體育(一)(二)(三)(四)各為0學分、普通物理學(一)(3學分)、普通物理學(二)(3學分)。</w:t>
      </w:r>
    </w:p>
    <w:p w14:paraId="0A560AA9" w14:textId="77777777" w:rsidR="00C04DCD" w:rsidRDefault="00C04DCD" w:rsidP="00C04DCD">
      <w:pPr>
        <w:snapToGrid w:val="0"/>
        <w:spacing w:line="240" w:lineRule="atLeast"/>
        <w:ind w:leftChars="176" w:left="422" w:firstLineChars="1" w:firstLine="2"/>
        <w:rPr>
          <w:rFonts w:ascii="標楷體" w:eastAsia="標楷體" w:hAnsi="標楷體"/>
          <w:b/>
          <w:color w:val="FF0000"/>
          <w:szCs w:val="24"/>
        </w:rPr>
      </w:pPr>
    </w:p>
    <w:p w14:paraId="21E3BD8D" w14:textId="77777777" w:rsidR="00C04DCD" w:rsidRPr="0094221F" w:rsidRDefault="00C04DCD" w:rsidP="00C04DCD">
      <w:pPr>
        <w:tabs>
          <w:tab w:val="left" w:pos="3261"/>
        </w:tabs>
        <w:snapToGrid w:val="0"/>
        <w:spacing w:line="240" w:lineRule="atLeast"/>
        <w:ind w:leftChars="177" w:left="2827" w:hangingChars="1000" w:hanging="2402"/>
        <w:rPr>
          <w:rFonts w:ascii="標楷體" w:eastAsia="標楷體" w:hAnsi="標楷體"/>
          <w:b/>
          <w:color w:val="FF0000"/>
          <w:szCs w:val="24"/>
        </w:rPr>
      </w:pPr>
      <w:r w:rsidRPr="009527F8">
        <w:rPr>
          <w:rFonts w:ascii="標楷體" w:eastAsia="標楷體" w:hAnsi="標楷體" w:hint="eastAsia"/>
          <w:b/>
          <w:color w:val="FF0000"/>
          <w:szCs w:val="24"/>
        </w:rPr>
        <w:t>1</w:t>
      </w:r>
      <w:r w:rsidRPr="009527F8">
        <w:rPr>
          <w:rFonts w:ascii="標楷體" w:eastAsia="標楷體" w:hAnsi="標楷體"/>
          <w:b/>
          <w:color w:val="FF0000"/>
          <w:szCs w:val="24"/>
        </w:rPr>
        <w:t>14</w:t>
      </w:r>
      <w:r w:rsidRPr="009527F8">
        <w:rPr>
          <w:rFonts w:ascii="標楷體" w:eastAsia="標楷體" w:hAnsi="標楷體" w:hint="eastAsia"/>
          <w:b/>
          <w:color w:val="FF0000"/>
          <w:szCs w:val="24"/>
        </w:rPr>
        <w:t>學年度起入學學生</w:t>
      </w:r>
      <w:r w:rsidRPr="009527F8">
        <w:rPr>
          <w:rFonts w:ascii="標楷體" w:eastAsia="標楷體" w:hAnsi="標楷體" w:hint="eastAsia"/>
          <w:color w:val="FF0000"/>
          <w:szCs w:val="24"/>
        </w:rPr>
        <w:t>:</w:t>
      </w:r>
      <w:r w:rsidRPr="0094221F">
        <w:rPr>
          <w:rFonts w:ascii="標楷體" w:eastAsia="標楷體" w:hAnsi="標楷體" w:hint="eastAsia"/>
          <w:color w:val="FF0000"/>
          <w:szCs w:val="24"/>
        </w:rPr>
        <w:t>必修科目為上列各科目不含服務學習(一)(二)(三</w:t>
      </w:r>
      <w:r>
        <w:rPr>
          <w:rFonts w:ascii="標楷體" w:eastAsia="標楷體" w:hAnsi="標楷體" w:hint="eastAsia"/>
          <w:color w:val="FF0000"/>
          <w:szCs w:val="24"/>
        </w:rPr>
        <w:t>)</w:t>
      </w:r>
      <w:r>
        <w:rPr>
          <w:rFonts w:ascii="新細明體" w:hAnsi="新細明體" w:hint="eastAsia"/>
          <w:color w:val="FF0000"/>
          <w:szCs w:val="24"/>
        </w:rPr>
        <w:t>，</w:t>
      </w:r>
      <w:r w:rsidRPr="0094221F">
        <w:rPr>
          <w:rFonts w:ascii="標楷體" w:eastAsia="標楷體" w:hAnsi="標楷體" w:hint="eastAsia"/>
          <w:color w:val="FF0000"/>
          <w:szCs w:val="24"/>
        </w:rPr>
        <w:t>共6</w:t>
      </w:r>
      <w:r>
        <w:rPr>
          <w:rFonts w:ascii="標楷體" w:eastAsia="標楷體" w:hAnsi="標楷體"/>
          <w:color w:val="FF0000"/>
          <w:szCs w:val="24"/>
        </w:rPr>
        <w:t>0</w:t>
      </w:r>
      <w:r w:rsidRPr="0094221F">
        <w:rPr>
          <w:rFonts w:ascii="標楷體" w:eastAsia="標楷體" w:hAnsi="標楷體" w:hint="eastAsia"/>
          <w:color w:val="FF0000"/>
          <w:szCs w:val="24"/>
        </w:rPr>
        <w:t>學分。</w:t>
      </w:r>
    </w:p>
    <w:p w14:paraId="38EBA0FE" w14:textId="76260737" w:rsidR="00C04DCD" w:rsidRPr="00707210" w:rsidRDefault="00C04DCD" w:rsidP="00C04DCD">
      <w:pPr>
        <w:snapToGrid w:val="0"/>
        <w:spacing w:line="240" w:lineRule="atLeast"/>
        <w:ind w:leftChars="176" w:left="422" w:firstLineChars="1" w:firstLine="2"/>
        <w:rPr>
          <w:rFonts w:ascii="標楷體" w:eastAsia="標楷體" w:hAnsi="標楷體"/>
          <w:color w:val="FF0000"/>
          <w:szCs w:val="24"/>
        </w:rPr>
      </w:pPr>
      <w:r>
        <w:rPr>
          <w:rFonts w:ascii="標楷體" w:eastAsia="標楷體" w:hAnsi="標楷體"/>
          <w:b/>
          <w:color w:val="FF0000"/>
          <w:szCs w:val="24"/>
        </w:rPr>
        <w:t>109</w:t>
      </w:r>
      <w:r w:rsidRPr="00707210">
        <w:rPr>
          <w:rFonts w:ascii="標楷體" w:eastAsia="標楷體" w:hAnsi="標楷體" w:hint="eastAsia"/>
          <w:b/>
          <w:color w:val="FF0000"/>
          <w:szCs w:val="24"/>
        </w:rPr>
        <w:t>學年度起入學學生</w:t>
      </w:r>
      <w:r w:rsidRPr="00707210">
        <w:rPr>
          <w:rFonts w:ascii="標楷體" w:eastAsia="標楷體" w:hAnsi="標楷體" w:hint="eastAsia"/>
          <w:color w:val="FF0000"/>
          <w:szCs w:val="24"/>
        </w:rPr>
        <w:t>:必修科目為上列各科目，共60學分。</w:t>
      </w:r>
    </w:p>
    <w:p w14:paraId="4618093C" w14:textId="77777777" w:rsidR="00AC4BBF" w:rsidRPr="00C04DCD" w:rsidRDefault="00AC4BBF" w:rsidP="00AC4BBF">
      <w:pPr>
        <w:pStyle w:val="a3"/>
        <w:snapToGrid w:val="0"/>
        <w:spacing w:line="240" w:lineRule="atLeast"/>
        <w:ind w:leftChars="0"/>
        <w:rPr>
          <w:rFonts w:ascii="標楷體" w:eastAsia="標楷體" w:hAnsi="標楷體"/>
        </w:rPr>
      </w:pPr>
    </w:p>
    <w:p w14:paraId="23272B2D" w14:textId="77777777" w:rsidR="008237A6" w:rsidRPr="0099322F" w:rsidRDefault="006B3A1E" w:rsidP="000A2228">
      <w:pPr>
        <w:snapToGrid w:val="0"/>
        <w:spacing w:beforeLines="50" w:before="180" w:line="240" w:lineRule="atLeast"/>
        <w:ind w:left="442" w:hangingChars="184" w:hanging="442"/>
        <w:rPr>
          <w:rFonts w:ascii="標楷體" w:eastAsia="標楷體" w:hAnsi="標楷體"/>
          <w:szCs w:val="24"/>
        </w:rPr>
      </w:pPr>
      <w:r w:rsidRPr="0099322F">
        <w:rPr>
          <w:rFonts w:ascii="標楷體" w:eastAsia="標楷體" w:hAnsi="標楷體" w:hint="eastAsia"/>
          <w:szCs w:val="24"/>
        </w:rPr>
        <w:t xml:space="preserve">三、通識科目規定如下： </w:t>
      </w:r>
    </w:p>
    <w:p w14:paraId="30B011CC" w14:textId="77777777" w:rsidR="00C7758B" w:rsidRPr="0099322F" w:rsidRDefault="006B3A1E" w:rsidP="006B3A1E">
      <w:pPr>
        <w:snapToGrid w:val="0"/>
        <w:spacing w:line="240" w:lineRule="atLeast"/>
        <w:rPr>
          <w:rFonts w:ascii="標楷體" w:eastAsia="標楷體" w:hAnsi="標楷體"/>
          <w:szCs w:val="24"/>
        </w:rPr>
      </w:pPr>
      <w:r w:rsidRPr="0099322F">
        <w:rPr>
          <w:rFonts w:ascii="標楷體" w:eastAsia="標楷體" w:hAnsi="標楷體" w:hint="eastAsia"/>
          <w:szCs w:val="24"/>
        </w:rPr>
        <w:t xml:space="preserve">    依入學年度有不同的規定，請詳閱</w:t>
      </w:r>
      <w:r w:rsidR="00CB0B7D" w:rsidRPr="0099322F">
        <w:rPr>
          <w:rFonts w:ascii="標楷體" w:eastAsia="標楷體" w:hAnsi="標楷體" w:hint="eastAsia"/>
          <w:szCs w:val="24"/>
        </w:rPr>
        <w:t>本校</w:t>
      </w:r>
      <w:r w:rsidRPr="0099322F">
        <w:rPr>
          <w:rFonts w:ascii="標楷體" w:eastAsia="標楷體" w:hAnsi="標楷體" w:hint="eastAsia"/>
          <w:szCs w:val="24"/>
        </w:rPr>
        <w:t>通識教育中心各入學年度之通識規</w:t>
      </w:r>
    </w:p>
    <w:p w14:paraId="6DA79EA4" w14:textId="77777777" w:rsidR="006B3A1E" w:rsidRPr="0099322F" w:rsidRDefault="00C7758B" w:rsidP="006B3A1E">
      <w:pPr>
        <w:snapToGrid w:val="0"/>
        <w:spacing w:line="240" w:lineRule="atLeast"/>
        <w:rPr>
          <w:rFonts w:ascii="標楷體" w:eastAsia="標楷體" w:hAnsi="標楷體"/>
          <w:szCs w:val="24"/>
        </w:rPr>
      </w:pPr>
      <w:r w:rsidRPr="0099322F">
        <w:rPr>
          <w:rFonts w:ascii="標楷體" w:eastAsia="標楷體" w:hAnsi="標楷體" w:hint="eastAsia"/>
          <w:szCs w:val="24"/>
        </w:rPr>
        <w:t xml:space="preserve">    </w:t>
      </w:r>
      <w:r w:rsidR="006B3A1E" w:rsidRPr="0099322F">
        <w:rPr>
          <w:rFonts w:ascii="標楷體" w:eastAsia="標楷體" w:hAnsi="標楷體" w:hint="eastAsia"/>
          <w:szCs w:val="24"/>
        </w:rPr>
        <w:t>定。</w:t>
      </w:r>
    </w:p>
    <w:p w14:paraId="527DEA1F" w14:textId="77777777" w:rsidR="008237A6" w:rsidRPr="0099322F" w:rsidRDefault="00071B46" w:rsidP="000A2228">
      <w:pPr>
        <w:snapToGrid w:val="0"/>
        <w:spacing w:beforeLines="50" w:before="180" w:line="240" w:lineRule="atLeast"/>
        <w:rPr>
          <w:rFonts w:ascii="標楷體" w:eastAsia="標楷體" w:hAnsi="標楷體"/>
          <w:szCs w:val="24"/>
        </w:rPr>
      </w:pPr>
      <w:r w:rsidRPr="0099322F">
        <w:rPr>
          <w:rFonts w:ascii="標楷體" w:eastAsia="標楷體" w:hAnsi="標楷體" w:hint="eastAsia"/>
          <w:szCs w:val="24"/>
        </w:rPr>
        <w:t>四、選修科目學分包含系上專業選修與外系選修。</w:t>
      </w:r>
    </w:p>
    <w:p w14:paraId="438B7A82" w14:textId="2B5AEA41" w:rsidR="0094144D" w:rsidRPr="0099322F" w:rsidRDefault="00071B46" w:rsidP="004C56E8">
      <w:pPr>
        <w:snapToGrid w:val="0"/>
        <w:spacing w:line="240" w:lineRule="atLeast"/>
        <w:rPr>
          <w:rFonts w:ascii="標楷體" w:eastAsia="標楷體" w:hAnsi="標楷體"/>
          <w:szCs w:val="24"/>
        </w:rPr>
      </w:pPr>
      <w:r w:rsidRPr="0099322F">
        <w:rPr>
          <w:rFonts w:ascii="標楷體" w:eastAsia="標楷體" w:hAnsi="標楷體" w:hint="eastAsia"/>
          <w:szCs w:val="24"/>
        </w:rPr>
        <w:tab/>
      </w:r>
      <w:r w:rsidRPr="004A2F36">
        <w:rPr>
          <w:rFonts w:ascii="標楷體" w:eastAsia="標楷體" w:hAnsi="標楷體" w:hint="eastAsia"/>
          <w:szCs w:val="24"/>
        </w:rPr>
        <w:t>系上專業選修須修滿</w:t>
      </w:r>
      <w:r w:rsidR="008339CF" w:rsidRPr="004A2F36">
        <w:rPr>
          <w:rFonts w:ascii="標楷體" w:eastAsia="標楷體" w:hAnsi="標楷體" w:hint="eastAsia"/>
          <w:szCs w:val="24"/>
        </w:rPr>
        <w:t>2</w:t>
      </w:r>
      <w:r w:rsidR="008339CF" w:rsidRPr="004A2F36">
        <w:rPr>
          <w:rFonts w:ascii="標楷體" w:eastAsia="標楷體" w:hAnsi="標楷體"/>
          <w:szCs w:val="24"/>
        </w:rPr>
        <w:t>1</w:t>
      </w:r>
      <w:r w:rsidRPr="004A2F36">
        <w:rPr>
          <w:rFonts w:ascii="標楷體" w:eastAsia="標楷體" w:hAnsi="標楷體" w:hint="eastAsia"/>
          <w:szCs w:val="24"/>
        </w:rPr>
        <w:t>學分以上，外系選修至多承認</w:t>
      </w:r>
      <w:r w:rsidR="008339CF" w:rsidRPr="004A2F36">
        <w:rPr>
          <w:rFonts w:ascii="標楷體" w:eastAsia="標楷體" w:hAnsi="標楷體" w:hint="eastAsia"/>
          <w:szCs w:val="24"/>
        </w:rPr>
        <w:t>2</w:t>
      </w:r>
      <w:r w:rsidR="008339CF" w:rsidRPr="004A2F36">
        <w:rPr>
          <w:rFonts w:ascii="標楷體" w:eastAsia="標楷體" w:hAnsi="標楷體"/>
          <w:szCs w:val="24"/>
        </w:rPr>
        <w:t>1</w:t>
      </w:r>
      <w:r w:rsidRPr="004A2F36">
        <w:rPr>
          <w:rFonts w:ascii="標楷體" w:eastAsia="標楷體" w:hAnsi="標楷體" w:hint="eastAsia"/>
          <w:szCs w:val="24"/>
        </w:rPr>
        <w:t>學</w:t>
      </w:r>
      <w:r w:rsidRPr="0099322F">
        <w:rPr>
          <w:rFonts w:ascii="標楷體" w:eastAsia="標楷體" w:hAnsi="標楷體" w:hint="eastAsia"/>
          <w:szCs w:val="24"/>
        </w:rPr>
        <w:t>分。</w:t>
      </w:r>
    </w:p>
    <w:p w14:paraId="58E79F7F" w14:textId="77777777" w:rsidR="0094144D" w:rsidRPr="0099322F" w:rsidRDefault="0094144D" w:rsidP="004C56E8">
      <w:pPr>
        <w:snapToGrid w:val="0"/>
        <w:spacing w:line="240" w:lineRule="atLeast"/>
        <w:rPr>
          <w:rFonts w:ascii="標楷體" w:eastAsia="標楷體" w:hAnsi="標楷體"/>
          <w:szCs w:val="24"/>
        </w:rPr>
      </w:pPr>
    </w:p>
    <w:p w14:paraId="48DEB5E9" w14:textId="77777777" w:rsidR="00AB2278" w:rsidRPr="0099322F" w:rsidRDefault="00AB2278" w:rsidP="00AB2278">
      <w:pPr>
        <w:snapToGrid w:val="0"/>
        <w:spacing w:line="240" w:lineRule="atLeast"/>
        <w:ind w:left="360" w:hangingChars="150" w:hanging="360"/>
        <w:rPr>
          <w:rFonts w:ascii="標楷體" w:eastAsia="標楷體" w:hAnsi="標楷體"/>
          <w:szCs w:val="24"/>
        </w:rPr>
      </w:pPr>
      <w:r w:rsidRPr="0099322F">
        <w:rPr>
          <w:rFonts w:ascii="標楷體" w:eastAsia="標楷體" w:hAnsi="標楷體" w:hint="eastAsia"/>
          <w:szCs w:val="24"/>
        </w:rPr>
        <w:t>五、對於科目名稱或課程內容相近之通識課程與專業必修、選修課程不宜重複，若有重複選修，將不予承認。</w:t>
      </w:r>
    </w:p>
    <w:p w14:paraId="22F57F44" w14:textId="77777777" w:rsidR="00AB2278" w:rsidRPr="0099322F" w:rsidRDefault="00AB2278" w:rsidP="00AB2278">
      <w:pPr>
        <w:snapToGrid w:val="0"/>
        <w:spacing w:beforeLines="50" w:before="180" w:line="240" w:lineRule="atLeast"/>
        <w:ind w:left="442" w:hangingChars="184" w:hanging="442"/>
        <w:rPr>
          <w:rFonts w:ascii="標楷體" w:eastAsia="標楷體" w:hAnsi="標楷體"/>
          <w:szCs w:val="24"/>
        </w:rPr>
      </w:pPr>
      <w:r w:rsidRPr="0099322F">
        <w:rPr>
          <w:rFonts w:ascii="標楷體" w:eastAsia="標楷體" w:hAnsi="標楷體" w:hint="eastAsia"/>
          <w:szCs w:val="24"/>
        </w:rPr>
        <w:t>六、通識課程規定</w:t>
      </w:r>
    </w:p>
    <w:p w14:paraId="3F202274" w14:textId="18A831C6" w:rsidR="00AB2278" w:rsidRPr="004A2F36" w:rsidRDefault="00AB2278" w:rsidP="00AB2278">
      <w:pPr>
        <w:snapToGrid w:val="0"/>
        <w:spacing w:line="240" w:lineRule="atLeast"/>
        <w:ind w:left="360" w:hangingChars="150" w:hanging="360"/>
        <w:rPr>
          <w:rFonts w:ascii="標楷體" w:eastAsia="標楷體" w:hAnsi="標楷體"/>
          <w:szCs w:val="24"/>
        </w:rPr>
      </w:pPr>
      <w:r w:rsidRPr="0099322F">
        <w:rPr>
          <w:rFonts w:ascii="標楷體" w:eastAsia="標楷體" w:hAnsi="標楷體" w:hint="eastAsia"/>
          <w:szCs w:val="24"/>
        </w:rPr>
        <w:t xml:space="preserve">   依本校「分類通識課程選修要點」下列通識課程，因與本系專業課程相近，不予承認。電腦入門與應用、認識電腦網路、視窗、網路與資料庫、資訊科技與應用、資料庫入門與應用、各種視窗網路與資料庫介紹、ＷＷＷ網路世界、物件導向設計概論、網路與資訊科技、資訊科技應用</w:t>
      </w:r>
      <w:r w:rsidR="008339CF" w:rsidRPr="004A2F36">
        <w:rPr>
          <w:rFonts w:ascii="標楷體" w:eastAsia="標楷體" w:hAnsi="標楷體" w:hint="eastAsia"/>
          <w:szCs w:val="24"/>
        </w:rPr>
        <w:t>、</w:t>
      </w:r>
      <w:hyperlink r:id="rId8" w:tgtFrame="_blank" w:history="1">
        <w:r w:rsidR="008339CF" w:rsidRPr="004A2F36">
          <w:rPr>
            <w:rFonts w:ascii="標楷體" w:eastAsia="標楷體" w:hAnsi="標楷體"/>
            <w:szCs w:val="24"/>
          </w:rPr>
          <w:t>拍出跨域資訊應用首部曲--python</w:t>
        </w:r>
      </w:hyperlink>
      <w:r w:rsidRPr="004A2F36">
        <w:rPr>
          <w:rFonts w:ascii="標楷體" w:eastAsia="標楷體" w:hAnsi="標楷體" w:hint="eastAsia"/>
          <w:szCs w:val="24"/>
        </w:rPr>
        <w:t>。</w:t>
      </w:r>
    </w:p>
    <w:p w14:paraId="4ED6924F" w14:textId="77777777" w:rsidR="00AB2278" w:rsidRPr="0099322F" w:rsidRDefault="00AB2278" w:rsidP="004C56E8">
      <w:pPr>
        <w:snapToGrid w:val="0"/>
        <w:spacing w:line="240" w:lineRule="atLeast"/>
        <w:rPr>
          <w:rFonts w:ascii="標楷體" w:eastAsia="標楷體" w:hAnsi="標楷體"/>
          <w:szCs w:val="24"/>
        </w:rPr>
      </w:pPr>
    </w:p>
    <w:p w14:paraId="18B7B632" w14:textId="77777777" w:rsidR="008237A6" w:rsidRPr="0099322F" w:rsidRDefault="00404EBC" w:rsidP="000A2228">
      <w:pPr>
        <w:snapToGrid w:val="0"/>
        <w:spacing w:beforeLines="50" w:before="180" w:line="240" w:lineRule="atLeast"/>
        <w:ind w:left="360" w:hangingChars="150" w:hanging="360"/>
        <w:rPr>
          <w:rFonts w:ascii="標楷體" w:eastAsia="標楷體" w:hAnsi="標楷體"/>
          <w:szCs w:val="24"/>
        </w:rPr>
      </w:pPr>
      <w:r w:rsidRPr="0099322F">
        <w:rPr>
          <w:rFonts w:ascii="標楷體" w:eastAsia="標楷體" w:hAnsi="標楷體" w:hint="eastAsia"/>
          <w:szCs w:val="24"/>
        </w:rPr>
        <w:t>七</w:t>
      </w:r>
      <w:r w:rsidR="00071B46" w:rsidRPr="0099322F">
        <w:rPr>
          <w:rFonts w:ascii="標楷體" w:eastAsia="標楷體" w:hAnsi="標楷體" w:hint="eastAsia"/>
          <w:szCs w:val="24"/>
        </w:rPr>
        <w:t>、必修課程規定</w:t>
      </w:r>
    </w:p>
    <w:p w14:paraId="5AD5594E" w14:textId="77777777" w:rsidR="008237A6" w:rsidRPr="0099322F" w:rsidRDefault="009F05DD" w:rsidP="000A2228">
      <w:pPr>
        <w:snapToGrid w:val="0"/>
        <w:spacing w:beforeLines="50" w:before="180" w:line="240" w:lineRule="atLeast"/>
        <w:ind w:left="854" w:hanging="494"/>
        <w:rPr>
          <w:rFonts w:ascii="標楷體" w:eastAsia="標楷體" w:hAnsi="標楷體"/>
          <w:szCs w:val="24"/>
        </w:rPr>
      </w:pPr>
      <w:r w:rsidRPr="0099322F">
        <w:rPr>
          <w:rFonts w:ascii="標楷體" w:eastAsia="標楷體" w:hAnsi="標楷體"/>
          <w:szCs w:val="24"/>
        </w:rPr>
        <w:t xml:space="preserve"> </w:t>
      </w:r>
      <w:r w:rsidR="00071B46" w:rsidRPr="0099322F">
        <w:rPr>
          <w:rFonts w:ascii="標楷體" w:eastAsia="標楷體" w:hAnsi="標楷體"/>
          <w:szCs w:val="24"/>
        </w:rPr>
        <w:t>(</w:t>
      </w:r>
      <w:r w:rsidR="004A0703" w:rsidRPr="0099322F">
        <w:rPr>
          <w:rFonts w:ascii="標楷體" w:eastAsia="標楷體" w:hAnsi="標楷體"/>
          <w:szCs w:val="24"/>
        </w:rPr>
        <w:t>1</w:t>
      </w:r>
      <w:r w:rsidR="00071B46" w:rsidRPr="0099322F">
        <w:rPr>
          <w:rFonts w:ascii="標楷體" w:eastAsia="標楷體" w:hAnsi="標楷體"/>
          <w:szCs w:val="24"/>
        </w:rPr>
        <w:t>)</w:t>
      </w:r>
      <w:r w:rsidR="00071B46" w:rsidRPr="0099322F">
        <w:rPr>
          <w:rFonts w:ascii="標楷體" w:eastAsia="標楷體" w:hAnsi="標楷體" w:hint="eastAsia"/>
          <w:szCs w:val="24"/>
        </w:rPr>
        <w:t xml:space="preserve"> 學生須在本班上課，若因故須至他班上課，須至系網頁表格區下載”因</w:t>
      </w:r>
      <w:r w:rsidR="00071B46" w:rsidRPr="0099322F">
        <w:rPr>
          <w:rFonts w:ascii="標楷體" w:eastAsia="標楷體" w:hAnsi="標楷體" w:hint="eastAsia"/>
          <w:szCs w:val="24"/>
        </w:rPr>
        <w:lastRenderedPageBreak/>
        <w:t xml:space="preserve">故至他班上課確認表”方可選課，若為外籍生不在此限。 </w:t>
      </w:r>
    </w:p>
    <w:p w14:paraId="45CFE791" w14:textId="77777777" w:rsidR="008237A6" w:rsidRPr="0099322F" w:rsidRDefault="00071B46" w:rsidP="000A2228">
      <w:pPr>
        <w:snapToGrid w:val="0"/>
        <w:spacing w:beforeLines="50" w:before="180" w:line="240" w:lineRule="atLeast"/>
        <w:ind w:left="854" w:hanging="494"/>
        <w:rPr>
          <w:rFonts w:ascii="標楷體" w:eastAsia="標楷體" w:hAnsi="標楷體"/>
          <w:szCs w:val="24"/>
        </w:rPr>
      </w:pPr>
      <w:r w:rsidRPr="0099322F">
        <w:rPr>
          <w:rFonts w:ascii="標楷體" w:eastAsia="標楷體" w:hAnsi="標楷體"/>
          <w:szCs w:val="24"/>
        </w:rPr>
        <w:t>(</w:t>
      </w:r>
      <w:r w:rsidR="004A0703" w:rsidRPr="0099322F">
        <w:rPr>
          <w:rFonts w:ascii="標楷體" w:eastAsia="標楷體" w:hAnsi="標楷體"/>
          <w:szCs w:val="24"/>
        </w:rPr>
        <w:t>2</w:t>
      </w:r>
      <w:r w:rsidRPr="0099322F">
        <w:rPr>
          <w:rFonts w:ascii="標楷體" w:eastAsia="標楷體" w:hAnsi="標楷體"/>
          <w:szCs w:val="24"/>
        </w:rPr>
        <w:t>)</w:t>
      </w:r>
      <w:r w:rsidRPr="0099322F">
        <w:rPr>
          <w:rFonts w:ascii="標楷體" w:eastAsia="標楷體" w:hAnsi="標楷體" w:hint="eastAsia"/>
          <w:szCs w:val="24"/>
        </w:rPr>
        <w:t xml:space="preserve"> 本系在學生必修科目第一次修習時必須選擇本系開授課程。修畢本系必修科目但成績不及格者，方可</w:t>
      </w:r>
      <w:r w:rsidR="000C65A8" w:rsidRPr="0099322F">
        <w:rPr>
          <w:rFonts w:ascii="標楷體" w:eastAsia="標楷體" w:hAnsi="標楷體" w:hint="eastAsia"/>
          <w:szCs w:val="24"/>
        </w:rPr>
        <w:t>修讀</w:t>
      </w:r>
      <w:r w:rsidRPr="0099322F">
        <w:rPr>
          <w:rFonts w:ascii="標楷體" w:eastAsia="標楷體" w:hAnsi="標楷體" w:hint="eastAsia"/>
          <w:szCs w:val="24"/>
        </w:rPr>
        <w:t>其他系所開設之等同課程。本系認可</w:t>
      </w:r>
      <w:r w:rsidR="004A0703" w:rsidRPr="0099322F">
        <w:rPr>
          <w:rFonts w:ascii="標楷體" w:eastAsia="標楷體" w:hAnsi="標楷體" w:hint="eastAsia"/>
          <w:szCs w:val="24"/>
        </w:rPr>
        <w:t>之</w:t>
      </w:r>
      <w:r w:rsidRPr="0099322F">
        <w:rPr>
          <w:rFonts w:ascii="標楷體" w:eastAsia="標楷體" w:hAnsi="標楷體" w:hint="eastAsia"/>
          <w:szCs w:val="24"/>
        </w:rPr>
        <w:t>必修課等同課程詳列於</w:t>
      </w:r>
      <w:r w:rsidRPr="0099322F">
        <w:rPr>
          <w:rFonts w:ascii="標楷體" w:eastAsia="標楷體" w:hAnsi="標楷體"/>
          <w:szCs w:val="24"/>
        </w:rPr>
        <w:t>”</w:t>
      </w:r>
      <w:r w:rsidRPr="0099322F">
        <w:rPr>
          <w:rFonts w:ascii="標楷體" w:eastAsia="標楷體" w:hAnsi="標楷體" w:hint="eastAsia"/>
          <w:szCs w:val="24"/>
        </w:rPr>
        <w:t>國立成功大學資訊工程學系必修課等同課程表</w:t>
      </w:r>
      <w:r w:rsidRPr="0099322F">
        <w:rPr>
          <w:rFonts w:ascii="標楷體" w:eastAsia="標楷體" w:hAnsi="標楷體"/>
          <w:szCs w:val="24"/>
        </w:rPr>
        <w:t>”</w:t>
      </w:r>
      <w:r w:rsidRPr="0099322F">
        <w:rPr>
          <w:rFonts w:ascii="標楷體" w:eastAsia="標楷體" w:hAnsi="標楷體" w:hint="eastAsia"/>
          <w:szCs w:val="24"/>
        </w:rPr>
        <w:t>中。</w:t>
      </w:r>
    </w:p>
    <w:p w14:paraId="53F38489" w14:textId="77777777" w:rsidR="008237A6" w:rsidRPr="0099322F" w:rsidRDefault="00071B46" w:rsidP="000A2228">
      <w:pPr>
        <w:snapToGrid w:val="0"/>
        <w:spacing w:beforeLines="50" w:before="180" w:line="240" w:lineRule="atLeast"/>
        <w:ind w:left="854" w:hanging="494"/>
        <w:rPr>
          <w:rFonts w:ascii="標楷體" w:eastAsia="標楷體" w:hAnsi="標楷體"/>
          <w:szCs w:val="24"/>
        </w:rPr>
      </w:pPr>
      <w:r w:rsidRPr="0099322F">
        <w:rPr>
          <w:rFonts w:ascii="標楷體" w:eastAsia="標楷體" w:hAnsi="標楷體"/>
          <w:szCs w:val="24"/>
        </w:rPr>
        <w:t>(</w:t>
      </w:r>
      <w:r w:rsidR="004A0703" w:rsidRPr="0099322F">
        <w:rPr>
          <w:rFonts w:ascii="標楷體" w:eastAsia="標楷體" w:hAnsi="標楷體"/>
          <w:szCs w:val="24"/>
        </w:rPr>
        <w:t>3</w:t>
      </w:r>
      <w:r w:rsidRPr="0099322F">
        <w:rPr>
          <w:rFonts w:ascii="標楷體" w:eastAsia="標楷體" w:hAnsi="標楷體"/>
          <w:szCs w:val="24"/>
        </w:rPr>
        <w:t xml:space="preserve">) </w:t>
      </w:r>
      <w:r w:rsidRPr="0099322F">
        <w:rPr>
          <w:rFonts w:ascii="標楷體" w:eastAsia="標楷體" w:hAnsi="標楷體" w:hint="eastAsia"/>
          <w:szCs w:val="24"/>
        </w:rPr>
        <w:t>本系在學生如申請國際交換，於交換期間</w:t>
      </w:r>
      <w:r w:rsidR="000C65A8" w:rsidRPr="0099322F">
        <w:rPr>
          <w:rFonts w:ascii="標楷體" w:eastAsia="標楷體" w:hAnsi="標楷體" w:hint="eastAsia"/>
          <w:szCs w:val="24"/>
        </w:rPr>
        <w:t>修讀</w:t>
      </w:r>
      <w:r w:rsidRPr="0099322F">
        <w:rPr>
          <w:rFonts w:ascii="標楷體" w:eastAsia="標楷體" w:hAnsi="標楷體" w:hint="eastAsia"/>
          <w:szCs w:val="24"/>
        </w:rPr>
        <w:t>必修科目不受本辦法第</w:t>
      </w:r>
      <w:r w:rsidR="00E00A80" w:rsidRPr="0099322F">
        <w:rPr>
          <w:rFonts w:ascii="標楷體" w:eastAsia="標楷體" w:hAnsi="標楷體" w:hint="eastAsia"/>
          <w:szCs w:val="24"/>
        </w:rPr>
        <w:t>七</w:t>
      </w:r>
      <w:r w:rsidRPr="0099322F">
        <w:rPr>
          <w:rFonts w:ascii="標楷體" w:eastAsia="標楷體" w:hAnsi="標楷體" w:hint="eastAsia"/>
          <w:szCs w:val="24"/>
        </w:rPr>
        <w:t>條第</w:t>
      </w:r>
      <w:r w:rsidRPr="0099322F">
        <w:rPr>
          <w:rFonts w:ascii="標楷體" w:eastAsia="標楷體" w:hAnsi="標楷體"/>
          <w:szCs w:val="24"/>
        </w:rPr>
        <w:t>(</w:t>
      </w:r>
      <w:r w:rsidR="004A0703" w:rsidRPr="0099322F">
        <w:rPr>
          <w:rFonts w:ascii="標楷體" w:eastAsia="標楷體" w:hAnsi="標楷體"/>
          <w:szCs w:val="24"/>
        </w:rPr>
        <w:t>2</w:t>
      </w:r>
      <w:r w:rsidRPr="0099322F">
        <w:rPr>
          <w:rFonts w:ascii="標楷體" w:eastAsia="標楷體" w:hAnsi="標楷體"/>
          <w:szCs w:val="24"/>
        </w:rPr>
        <w:t>)</w:t>
      </w:r>
      <w:r w:rsidRPr="0099322F">
        <w:rPr>
          <w:rFonts w:ascii="標楷體" w:eastAsia="標楷體" w:hAnsi="標楷體" w:hint="eastAsia"/>
          <w:szCs w:val="24"/>
        </w:rPr>
        <w:t>項限制。惟</w:t>
      </w:r>
      <w:r w:rsidR="000C65A8" w:rsidRPr="0099322F">
        <w:rPr>
          <w:rFonts w:ascii="標楷體" w:eastAsia="標楷體" w:hAnsi="標楷體" w:hint="eastAsia"/>
          <w:szCs w:val="24"/>
        </w:rPr>
        <w:t>修讀</w:t>
      </w:r>
      <w:r w:rsidRPr="0099322F">
        <w:rPr>
          <w:rFonts w:ascii="標楷體" w:eastAsia="標楷體" w:hAnsi="標楷體" w:hint="eastAsia"/>
          <w:szCs w:val="24"/>
        </w:rPr>
        <w:t>科目之學分，須向課程委員會申請審核認訂</w:t>
      </w:r>
      <w:r w:rsidR="00FD02E4" w:rsidRPr="0099322F">
        <w:rPr>
          <w:rFonts w:ascii="標楷體" w:eastAsia="標楷體" w:hAnsi="標楷體" w:hint="eastAsia"/>
          <w:szCs w:val="24"/>
        </w:rPr>
        <w:t>。</w:t>
      </w:r>
    </w:p>
    <w:p w14:paraId="403053F6" w14:textId="77777777" w:rsidR="008237A6" w:rsidRPr="0099322F" w:rsidRDefault="00071B46" w:rsidP="000A2228">
      <w:pPr>
        <w:snapToGrid w:val="0"/>
        <w:spacing w:beforeLines="50" w:before="180" w:line="240" w:lineRule="atLeast"/>
        <w:ind w:left="854" w:hanging="494"/>
        <w:rPr>
          <w:rFonts w:ascii="標楷體" w:eastAsia="標楷體" w:hAnsi="標楷體"/>
          <w:szCs w:val="24"/>
        </w:rPr>
      </w:pPr>
      <w:r w:rsidRPr="0099322F">
        <w:rPr>
          <w:rFonts w:ascii="標楷體" w:eastAsia="標楷體" w:hAnsi="標楷體"/>
          <w:szCs w:val="24"/>
        </w:rPr>
        <w:t>(</w:t>
      </w:r>
      <w:r w:rsidR="004A0703" w:rsidRPr="0099322F">
        <w:rPr>
          <w:rFonts w:ascii="標楷體" w:eastAsia="標楷體" w:hAnsi="標楷體"/>
          <w:szCs w:val="24"/>
        </w:rPr>
        <w:t>4</w:t>
      </w:r>
      <w:r w:rsidRPr="0099322F">
        <w:rPr>
          <w:rFonts w:ascii="標楷體" w:eastAsia="標楷體" w:hAnsi="標楷體"/>
          <w:szCs w:val="24"/>
        </w:rPr>
        <w:t xml:space="preserve">) </w:t>
      </w:r>
      <w:r w:rsidRPr="0099322F">
        <w:rPr>
          <w:rFonts w:ascii="標楷體" w:eastAsia="標楷體" w:hAnsi="標楷體" w:hint="eastAsia"/>
          <w:szCs w:val="24"/>
        </w:rPr>
        <w:t>外籍生</w:t>
      </w:r>
      <w:r w:rsidR="00382B76" w:rsidRPr="0099322F">
        <w:rPr>
          <w:rFonts w:ascii="標楷體" w:eastAsia="標楷體" w:hAnsi="標楷體" w:hint="eastAsia"/>
          <w:szCs w:val="24"/>
          <w:lang w:eastAsia="zh-HK"/>
        </w:rPr>
        <w:t>及僑生</w:t>
      </w:r>
      <w:r w:rsidR="000C65A8" w:rsidRPr="0099322F">
        <w:rPr>
          <w:rFonts w:ascii="標楷體" w:eastAsia="標楷體" w:hAnsi="標楷體" w:hint="eastAsia"/>
          <w:szCs w:val="24"/>
        </w:rPr>
        <w:t>修讀</w:t>
      </w:r>
      <w:r w:rsidRPr="0099322F">
        <w:rPr>
          <w:rFonts w:ascii="標楷體" w:eastAsia="標楷體" w:hAnsi="標楷體" w:hint="eastAsia"/>
          <w:szCs w:val="24"/>
        </w:rPr>
        <w:t>必修課不受本辦法第</w:t>
      </w:r>
      <w:r w:rsidR="00E00A80" w:rsidRPr="0099322F">
        <w:rPr>
          <w:rFonts w:ascii="標楷體" w:eastAsia="標楷體" w:hAnsi="標楷體" w:hint="eastAsia"/>
          <w:szCs w:val="24"/>
        </w:rPr>
        <w:t>七</w:t>
      </w:r>
      <w:r w:rsidRPr="0099322F">
        <w:rPr>
          <w:rFonts w:ascii="標楷體" w:eastAsia="標楷體" w:hAnsi="標楷體" w:hint="eastAsia"/>
          <w:szCs w:val="24"/>
        </w:rPr>
        <w:t>條第</w:t>
      </w:r>
      <w:r w:rsidRPr="0099322F">
        <w:rPr>
          <w:rFonts w:ascii="標楷體" w:eastAsia="標楷體" w:hAnsi="標楷體"/>
          <w:szCs w:val="24"/>
        </w:rPr>
        <w:t>(</w:t>
      </w:r>
      <w:r w:rsidR="004A0703" w:rsidRPr="0099322F">
        <w:rPr>
          <w:rFonts w:ascii="標楷體" w:eastAsia="標楷體" w:hAnsi="標楷體"/>
          <w:szCs w:val="24"/>
        </w:rPr>
        <w:t>2</w:t>
      </w:r>
      <w:r w:rsidRPr="0099322F">
        <w:rPr>
          <w:rFonts w:ascii="標楷體" w:eastAsia="標楷體" w:hAnsi="標楷體"/>
          <w:szCs w:val="24"/>
        </w:rPr>
        <w:t>)</w:t>
      </w:r>
      <w:r w:rsidRPr="0099322F">
        <w:rPr>
          <w:rFonts w:ascii="標楷體" w:eastAsia="標楷體" w:hAnsi="標楷體" w:hint="eastAsia"/>
          <w:szCs w:val="24"/>
        </w:rPr>
        <w:t>項限制，可逕行</w:t>
      </w:r>
      <w:r w:rsidR="000C65A8" w:rsidRPr="0099322F">
        <w:rPr>
          <w:rFonts w:ascii="標楷體" w:eastAsia="標楷體" w:hAnsi="標楷體" w:hint="eastAsia"/>
          <w:szCs w:val="24"/>
        </w:rPr>
        <w:t>修讀</w:t>
      </w:r>
      <w:r w:rsidRPr="0099322F">
        <w:rPr>
          <w:rFonts w:ascii="標楷體" w:eastAsia="標楷體" w:hAnsi="標楷體" w:hint="eastAsia"/>
          <w:szCs w:val="24"/>
        </w:rPr>
        <w:t>同課名之英語授課課程。</w:t>
      </w:r>
    </w:p>
    <w:p w14:paraId="1911D631" w14:textId="77777777" w:rsidR="008237A6" w:rsidRPr="0099322F" w:rsidRDefault="00071B46">
      <w:pPr>
        <w:snapToGrid w:val="0"/>
        <w:spacing w:beforeLines="50" w:before="180" w:line="240" w:lineRule="atLeast"/>
        <w:ind w:left="854" w:hanging="494"/>
        <w:rPr>
          <w:rFonts w:ascii="標楷體" w:eastAsia="標楷體" w:hAnsi="標楷體"/>
          <w:szCs w:val="24"/>
        </w:rPr>
      </w:pPr>
      <w:r w:rsidRPr="0099322F">
        <w:rPr>
          <w:rFonts w:ascii="標楷體" w:eastAsia="標楷體" w:hAnsi="標楷體"/>
          <w:szCs w:val="24"/>
        </w:rPr>
        <w:t>(</w:t>
      </w:r>
      <w:r w:rsidR="004A0703" w:rsidRPr="0099322F">
        <w:rPr>
          <w:rFonts w:ascii="標楷體" w:eastAsia="標楷體" w:hAnsi="標楷體"/>
          <w:szCs w:val="24"/>
        </w:rPr>
        <w:t>5</w:t>
      </w:r>
      <w:r w:rsidRPr="0099322F">
        <w:rPr>
          <w:rFonts w:ascii="標楷體" w:eastAsia="標楷體" w:hAnsi="標楷體"/>
          <w:szCs w:val="24"/>
        </w:rPr>
        <w:t xml:space="preserve">) </w:t>
      </w:r>
      <w:r w:rsidRPr="0099322F">
        <w:rPr>
          <w:rFonts w:ascii="標楷體" w:eastAsia="標楷體" w:hAnsi="標楷體" w:hint="eastAsia"/>
          <w:szCs w:val="24"/>
        </w:rPr>
        <w:t>非外籍生</w:t>
      </w:r>
      <w:r w:rsidR="000C65A8" w:rsidRPr="0099322F">
        <w:rPr>
          <w:rFonts w:ascii="標楷體" w:eastAsia="標楷體" w:hAnsi="標楷體" w:hint="eastAsia"/>
          <w:szCs w:val="24"/>
        </w:rPr>
        <w:t>修讀</w:t>
      </w:r>
      <w:r w:rsidRPr="0099322F">
        <w:rPr>
          <w:rFonts w:ascii="標楷體" w:eastAsia="標楷體" w:hAnsi="標楷體" w:hint="eastAsia"/>
          <w:szCs w:val="24"/>
        </w:rPr>
        <w:t>共同英語授課課程學分將不予以納入畢業學分。</w:t>
      </w:r>
    </w:p>
    <w:p w14:paraId="5C52D6C3" w14:textId="47ACD6E6" w:rsidR="008237A6" w:rsidRPr="0099322F" w:rsidRDefault="00071B46" w:rsidP="00B14041">
      <w:pPr>
        <w:snapToGrid w:val="0"/>
        <w:spacing w:beforeLines="50" w:before="180" w:line="240" w:lineRule="atLeast"/>
        <w:ind w:left="854" w:hanging="494"/>
        <w:rPr>
          <w:rFonts w:ascii="標楷體" w:eastAsia="標楷體" w:hAnsi="標楷體"/>
          <w:szCs w:val="24"/>
        </w:rPr>
      </w:pPr>
      <w:r w:rsidRPr="0099322F">
        <w:rPr>
          <w:rFonts w:ascii="標楷體" w:eastAsia="標楷體" w:hAnsi="標楷體"/>
          <w:szCs w:val="24"/>
        </w:rPr>
        <w:t>(</w:t>
      </w:r>
      <w:r w:rsidR="004A0703" w:rsidRPr="0099322F">
        <w:rPr>
          <w:rFonts w:ascii="標楷體" w:eastAsia="標楷體" w:hAnsi="標楷體"/>
          <w:szCs w:val="24"/>
        </w:rPr>
        <w:t>6</w:t>
      </w:r>
      <w:r w:rsidRPr="0099322F">
        <w:rPr>
          <w:rFonts w:ascii="標楷體" w:eastAsia="標楷體" w:hAnsi="標楷體"/>
          <w:szCs w:val="24"/>
        </w:rPr>
        <w:t>)</w:t>
      </w:r>
      <w:r w:rsidRPr="0099322F">
        <w:rPr>
          <w:rFonts w:ascii="標楷體" w:eastAsia="標楷體" w:hAnsi="標楷體" w:hint="eastAsia"/>
          <w:szCs w:val="24"/>
        </w:rPr>
        <w:t xml:space="preserve"> </w:t>
      </w:r>
      <w:r w:rsidR="00B14041" w:rsidRPr="0099322F">
        <w:rPr>
          <w:rFonts w:ascii="標楷體" w:eastAsia="標楷體" w:hAnsi="標楷體" w:hint="eastAsia"/>
          <w:szCs w:val="24"/>
        </w:rPr>
        <w:t>不接受</w:t>
      </w:r>
      <w:r w:rsidRPr="0099322F">
        <w:rPr>
          <w:rFonts w:ascii="標楷體" w:eastAsia="標楷體" w:hAnsi="標楷體" w:hint="eastAsia"/>
          <w:szCs w:val="24"/>
        </w:rPr>
        <w:t>轉系生與轉學生</w:t>
      </w:r>
      <w:r w:rsidR="00757606" w:rsidRPr="0099322F">
        <w:rPr>
          <w:rFonts w:ascii="標楷體" w:eastAsia="標楷體" w:hAnsi="標楷體" w:hint="eastAsia"/>
          <w:szCs w:val="24"/>
        </w:rPr>
        <w:t>，也不接受外系雙主修與輔系就讀</w:t>
      </w:r>
    </w:p>
    <w:p w14:paraId="7105E32F" w14:textId="77777777" w:rsidR="00071B46" w:rsidRPr="0099322F" w:rsidRDefault="00071B46" w:rsidP="00071B46">
      <w:pPr>
        <w:snapToGrid w:val="0"/>
        <w:spacing w:line="240" w:lineRule="atLeast"/>
        <w:ind w:leftChars="219" w:left="567" w:hangingChars="17" w:hanging="41"/>
        <w:rPr>
          <w:rFonts w:ascii="標楷體" w:eastAsia="標楷體" w:hAnsi="標楷體"/>
          <w:szCs w:val="24"/>
        </w:rPr>
      </w:pPr>
    </w:p>
    <w:p w14:paraId="09E974F1" w14:textId="77777777" w:rsidR="00071B46" w:rsidRPr="0099322F" w:rsidRDefault="00071B46" w:rsidP="00071B46">
      <w:pPr>
        <w:snapToGrid w:val="0"/>
        <w:spacing w:line="240" w:lineRule="atLeast"/>
        <w:rPr>
          <w:rFonts w:ascii="標楷體" w:eastAsia="標楷體" w:hAnsi="標楷體"/>
          <w:szCs w:val="24"/>
        </w:rPr>
      </w:pPr>
      <w:r w:rsidRPr="0099322F">
        <w:rPr>
          <w:rFonts w:ascii="標楷體" w:eastAsia="標楷體" w:hAnsi="標楷體" w:hint="eastAsia"/>
          <w:szCs w:val="24"/>
        </w:rPr>
        <w:t>八、選修科目規定</w:t>
      </w:r>
    </w:p>
    <w:p w14:paraId="5C38068F" w14:textId="77777777" w:rsidR="00071B46" w:rsidRPr="0099322F" w:rsidRDefault="00071B46" w:rsidP="00071B46">
      <w:pPr>
        <w:snapToGrid w:val="0"/>
        <w:spacing w:line="240" w:lineRule="atLeast"/>
        <w:rPr>
          <w:rFonts w:ascii="標楷體" w:eastAsia="標楷體" w:hAnsi="標楷體"/>
          <w:szCs w:val="24"/>
        </w:rPr>
      </w:pPr>
      <w:r w:rsidRPr="0099322F">
        <w:rPr>
          <w:rFonts w:ascii="標楷體" w:eastAsia="標楷體" w:hAnsi="標楷體" w:hint="eastAsia"/>
          <w:szCs w:val="24"/>
        </w:rPr>
        <w:tab/>
      </w:r>
    </w:p>
    <w:p w14:paraId="6C6080F3" w14:textId="77777777" w:rsidR="00071B46" w:rsidRPr="0099322F" w:rsidRDefault="00071B46" w:rsidP="00071B46">
      <w:pPr>
        <w:pStyle w:val="a3"/>
        <w:numPr>
          <w:ilvl w:val="0"/>
          <w:numId w:val="4"/>
        </w:numPr>
        <w:snapToGrid w:val="0"/>
        <w:spacing w:line="240" w:lineRule="atLeast"/>
        <w:ind w:leftChars="0"/>
        <w:rPr>
          <w:rFonts w:ascii="標楷體" w:eastAsia="標楷體" w:hAnsi="標楷體"/>
          <w:szCs w:val="24"/>
        </w:rPr>
      </w:pPr>
      <w:r w:rsidRPr="0099322F">
        <w:rPr>
          <w:rFonts w:ascii="標楷體" w:eastAsia="標楷體" w:hAnsi="標楷體" w:hint="eastAsia"/>
          <w:szCs w:val="24"/>
        </w:rPr>
        <w:t xml:space="preserve">系上專業選修規定: </w:t>
      </w:r>
    </w:p>
    <w:p w14:paraId="4D3FE4C9" w14:textId="77777777" w:rsidR="00071B46" w:rsidRPr="0099322F" w:rsidRDefault="00071B46" w:rsidP="00071B46">
      <w:pPr>
        <w:pStyle w:val="a3"/>
        <w:numPr>
          <w:ilvl w:val="1"/>
          <w:numId w:val="4"/>
        </w:numPr>
        <w:snapToGrid w:val="0"/>
        <w:spacing w:line="240" w:lineRule="atLeast"/>
        <w:ind w:leftChars="0"/>
        <w:rPr>
          <w:rFonts w:ascii="標楷體" w:eastAsia="標楷體" w:hAnsi="標楷體"/>
          <w:szCs w:val="24"/>
        </w:rPr>
      </w:pPr>
      <w:r w:rsidRPr="0099322F">
        <w:rPr>
          <w:rFonts w:ascii="標楷體" w:eastAsia="標楷體" w:hAnsi="標楷體" w:hint="eastAsia"/>
          <w:szCs w:val="24"/>
        </w:rPr>
        <w:t>系上專業選修學分以本系開設之選修課程為原則。</w:t>
      </w:r>
    </w:p>
    <w:p w14:paraId="2738CC43" w14:textId="77777777" w:rsidR="00071B46" w:rsidRPr="0099322F" w:rsidRDefault="00071B46" w:rsidP="00071B46">
      <w:pPr>
        <w:pStyle w:val="a3"/>
        <w:numPr>
          <w:ilvl w:val="1"/>
          <w:numId w:val="4"/>
        </w:numPr>
        <w:snapToGrid w:val="0"/>
        <w:spacing w:line="240" w:lineRule="atLeast"/>
        <w:ind w:leftChars="0"/>
        <w:rPr>
          <w:rFonts w:ascii="標楷體" w:eastAsia="標楷體" w:hAnsi="標楷體"/>
          <w:szCs w:val="24"/>
        </w:rPr>
      </w:pPr>
      <w:r w:rsidRPr="0099322F">
        <w:rPr>
          <w:rFonts w:ascii="標楷體" w:eastAsia="標楷體" w:hAnsi="標楷體" w:hint="eastAsia"/>
          <w:szCs w:val="24"/>
        </w:rPr>
        <w:t>本系資訊工程學研究所、醫學資訊研究所</w:t>
      </w:r>
      <w:r w:rsidR="000C65A8" w:rsidRPr="0099322F">
        <w:rPr>
          <w:rFonts w:ascii="標楷體" w:eastAsia="標楷體" w:hAnsi="標楷體" w:hint="eastAsia"/>
          <w:szCs w:val="24"/>
        </w:rPr>
        <w:t>、</w:t>
      </w:r>
      <w:r w:rsidRPr="0099322F">
        <w:rPr>
          <w:rFonts w:ascii="標楷體" w:eastAsia="標楷體" w:hAnsi="標楷體" w:hint="eastAsia"/>
          <w:szCs w:val="24"/>
        </w:rPr>
        <w:t>製造資訊與系統研究所</w:t>
      </w:r>
      <w:r w:rsidR="000C65A8" w:rsidRPr="0099322F">
        <w:rPr>
          <w:rFonts w:ascii="標楷體" w:eastAsia="標楷體" w:hAnsi="標楷體" w:hint="eastAsia"/>
          <w:szCs w:val="24"/>
        </w:rPr>
        <w:t>及</w:t>
      </w:r>
      <w:hyperlink r:id="rId9" w:tgtFrame="_blank" w:history="1">
        <w:r w:rsidR="000C65A8" w:rsidRPr="0099322F">
          <w:rPr>
            <w:rFonts w:ascii="標楷體" w:eastAsia="標楷體" w:hAnsi="標楷體"/>
            <w:szCs w:val="24"/>
          </w:rPr>
          <w:t>多媒體系統與智慧型運算工程博士學位學程</w:t>
        </w:r>
      </w:hyperlink>
      <w:r w:rsidRPr="0099322F">
        <w:rPr>
          <w:rFonts w:ascii="標楷體" w:eastAsia="標楷體" w:hAnsi="標楷體" w:hint="eastAsia"/>
          <w:szCs w:val="24"/>
        </w:rPr>
        <w:t>開設之選修課程可列入系上專業選修學分。</w:t>
      </w:r>
    </w:p>
    <w:p w14:paraId="4900E6A1" w14:textId="15FB185C" w:rsidR="00304D34" w:rsidRPr="0099322F" w:rsidRDefault="00304D34" w:rsidP="00304D34">
      <w:pPr>
        <w:pStyle w:val="a3"/>
        <w:numPr>
          <w:ilvl w:val="1"/>
          <w:numId w:val="4"/>
        </w:numPr>
        <w:snapToGrid w:val="0"/>
        <w:spacing w:line="240" w:lineRule="atLeast"/>
        <w:ind w:leftChars="0"/>
        <w:rPr>
          <w:rFonts w:ascii="標楷體" w:eastAsia="標楷體" w:hAnsi="標楷體"/>
          <w:szCs w:val="24"/>
        </w:rPr>
      </w:pPr>
      <w:r w:rsidRPr="0099322F">
        <w:rPr>
          <w:rFonts w:ascii="標楷體" w:eastAsia="標楷體" w:hAnsi="標楷體" w:hint="eastAsia"/>
          <w:szCs w:val="24"/>
        </w:rPr>
        <w:t>學生在</w:t>
      </w:r>
      <w:r w:rsidR="00055F16" w:rsidRPr="0099322F">
        <w:rPr>
          <w:rFonts w:ascii="標楷體" w:eastAsia="標楷體" w:hAnsi="標楷體" w:hint="eastAsia"/>
          <w:szCs w:val="24"/>
        </w:rPr>
        <w:t>入學後三年</w:t>
      </w:r>
      <w:r w:rsidRPr="0099322F">
        <w:rPr>
          <w:rFonts w:ascii="標楷體" w:eastAsia="標楷體" w:hAnsi="標楷體" w:hint="eastAsia"/>
          <w:szCs w:val="24"/>
        </w:rPr>
        <w:t>內</w:t>
      </w:r>
      <w:r w:rsidR="00AF3AF5" w:rsidRPr="0099322F">
        <w:rPr>
          <w:rFonts w:ascii="標楷體" w:eastAsia="標楷體" w:hAnsi="標楷體" w:hint="eastAsia"/>
          <w:szCs w:val="24"/>
        </w:rPr>
        <w:t>須至少</w:t>
      </w:r>
      <w:r w:rsidRPr="0099322F">
        <w:rPr>
          <w:rFonts w:ascii="標楷體" w:eastAsia="標楷體" w:hAnsi="標楷體" w:hint="eastAsia"/>
          <w:szCs w:val="24"/>
        </w:rPr>
        <w:t>選修</w:t>
      </w:r>
      <w:r w:rsidR="001430ED" w:rsidRPr="0099322F">
        <w:rPr>
          <w:rFonts w:ascii="標楷體" w:eastAsia="標楷體" w:hAnsi="標楷體" w:hint="eastAsia"/>
          <w:szCs w:val="24"/>
        </w:rPr>
        <w:t>一</w:t>
      </w:r>
      <w:r w:rsidR="00055F16" w:rsidRPr="0099322F">
        <w:rPr>
          <w:rFonts w:ascii="標楷體" w:eastAsia="標楷體" w:hAnsi="標楷體" w:hint="eastAsia"/>
          <w:szCs w:val="24"/>
        </w:rPr>
        <w:t>門</w:t>
      </w:r>
      <w:r w:rsidRPr="0099322F">
        <w:rPr>
          <w:rFonts w:ascii="標楷體" w:eastAsia="標楷體" w:hAnsi="標楷體" w:hint="eastAsia"/>
          <w:szCs w:val="24"/>
        </w:rPr>
        <w:t>普渡大學之線上課程，並可承認為系上專業選修</w:t>
      </w:r>
      <w:r w:rsidR="00B95FAD" w:rsidRPr="0099322F">
        <w:rPr>
          <w:rFonts w:ascii="標楷體" w:eastAsia="標楷體" w:hAnsi="標楷體" w:hint="eastAsia"/>
          <w:szCs w:val="24"/>
        </w:rPr>
        <w:t>。</w:t>
      </w:r>
      <w:r w:rsidRPr="0099322F">
        <w:rPr>
          <w:rFonts w:ascii="標楷體" w:eastAsia="標楷體" w:hAnsi="標楷體" w:hint="eastAsia"/>
          <w:szCs w:val="24"/>
        </w:rPr>
        <w:t>可選修之課程，依入學年度，另行規定。</w:t>
      </w:r>
    </w:p>
    <w:p w14:paraId="429C827C" w14:textId="5849816F" w:rsidR="00304D34" w:rsidRPr="0099322F" w:rsidRDefault="00304D34" w:rsidP="00304D34">
      <w:pPr>
        <w:pStyle w:val="a3"/>
        <w:numPr>
          <w:ilvl w:val="1"/>
          <w:numId w:val="4"/>
        </w:numPr>
        <w:snapToGrid w:val="0"/>
        <w:spacing w:line="240" w:lineRule="atLeast"/>
        <w:ind w:leftChars="0"/>
        <w:rPr>
          <w:rFonts w:ascii="標楷體" w:eastAsia="標楷體" w:hAnsi="標楷體"/>
          <w:szCs w:val="24"/>
        </w:rPr>
      </w:pPr>
      <w:r w:rsidRPr="0099322F">
        <w:rPr>
          <w:rFonts w:ascii="標楷體" w:eastAsia="標楷體" w:hAnsi="標楷體" w:hint="eastAsia"/>
          <w:szCs w:val="24"/>
        </w:rPr>
        <w:t>學生在</w:t>
      </w:r>
      <w:r w:rsidR="00055F16" w:rsidRPr="0099322F">
        <w:rPr>
          <w:rFonts w:ascii="標楷體" w:eastAsia="標楷體" w:hAnsi="標楷體" w:hint="eastAsia"/>
          <w:szCs w:val="24"/>
        </w:rPr>
        <w:t>入學後三年內須至少</w:t>
      </w:r>
      <w:r w:rsidRPr="0099322F">
        <w:rPr>
          <w:rFonts w:ascii="標楷體" w:eastAsia="標楷體" w:hAnsi="標楷體" w:hint="eastAsia"/>
          <w:szCs w:val="24"/>
        </w:rPr>
        <w:t>選修</w:t>
      </w:r>
      <w:r w:rsidR="00055F16" w:rsidRPr="0099322F">
        <w:rPr>
          <w:rFonts w:ascii="標楷體" w:eastAsia="標楷體" w:hAnsi="標楷體" w:hint="eastAsia"/>
          <w:szCs w:val="24"/>
        </w:rPr>
        <w:t>一門</w:t>
      </w:r>
      <w:r w:rsidRPr="0099322F">
        <w:rPr>
          <w:rFonts w:ascii="標楷體" w:eastAsia="標楷體" w:hAnsi="標楷體" w:hint="eastAsia"/>
          <w:szCs w:val="24"/>
        </w:rPr>
        <w:t>普渡大學</w:t>
      </w:r>
      <w:r w:rsidR="005B1198" w:rsidRPr="0099322F">
        <w:rPr>
          <w:rFonts w:ascii="標楷體" w:eastAsia="標楷體" w:hAnsi="標楷體" w:hint="eastAsia"/>
          <w:szCs w:val="24"/>
        </w:rPr>
        <w:t>教</w:t>
      </w:r>
      <w:r w:rsidR="00414216" w:rsidRPr="0099322F">
        <w:rPr>
          <w:rFonts w:ascii="標楷體" w:eastAsia="標楷體" w:hAnsi="標楷體" w:hint="eastAsia"/>
          <w:szCs w:val="24"/>
        </w:rPr>
        <w:t>授於本校開設</w:t>
      </w:r>
      <w:r w:rsidRPr="0099322F">
        <w:rPr>
          <w:rFonts w:ascii="標楷體" w:eastAsia="標楷體" w:hAnsi="標楷體" w:hint="eastAsia"/>
          <w:szCs w:val="24"/>
        </w:rPr>
        <w:t>之密集課程，</w:t>
      </w:r>
      <w:r w:rsidR="00055F16" w:rsidRPr="0099322F">
        <w:rPr>
          <w:rFonts w:ascii="標楷體" w:eastAsia="標楷體" w:hAnsi="標楷體" w:hint="eastAsia"/>
          <w:szCs w:val="24"/>
        </w:rPr>
        <w:t>並</w:t>
      </w:r>
      <w:r w:rsidRPr="0099322F">
        <w:rPr>
          <w:rFonts w:ascii="標楷體" w:eastAsia="標楷體" w:hAnsi="標楷體" w:hint="eastAsia"/>
          <w:szCs w:val="24"/>
        </w:rPr>
        <w:t>可承認為系上專業選修</w:t>
      </w:r>
      <w:r w:rsidR="00166287" w:rsidRPr="0099322F">
        <w:rPr>
          <w:rFonts w:ascii="標楷體" w:eastAsia="標楷體" w:hAnsi="標楷體" w:hint="eastAsia"/>
          <w:szCs w:val="24"/>
        </w:rPr>
        <w:t>。</w:t>
      </w:r>
      <w:r w:rsidR="00404D63" w:rsidRPr="0099322F">
        <w:rPr>
          <w:rFonts w:ascii="標楷體" w:eastAsia="標楷體" w:hAnsi="標楷體" w:hint="eastAsia"/>
          <w:szCs w:val="24"/>
        </w:rPr>
        <w:t>可選修之課程，依入學年度，另行規定。</w:t>
      </w:r>
    </w:p>
    <w:p w14:paraId="09469A47" w14:textId="2DBDB866" w:rsidR="00414216" w:rsidRPr="0099322F" w:rsidRDefault="00414216" w:rsidP="00414216">
      <w:pPr>
        <w:pStyle w:val="a3"/>
        <w:numPr>
          <w:ilvl w:val="1"/>
          <w:numId w:val="4"/>
        </w:numPr>
        <w:ind w:leftChars="0"/>
        <w:rPr>
          <w:rFonts w:ascii="標楷體" w:eastAsia="標楷體" w:hAnsi="標楷體"/>
          <w:szCs w:val="24"/>
        </w:rPr>
      </w:pPr>
      <w:r w:rsidRPr="0099322F">
        <w:rPr>
          <w:rFonts w:ascii="標楷體" w:eastAsia="標楷體" w:hAnsi="標楷體" w:hint="eastAsia"/>
          <w:szCs w:val="24"/>
        </w:rPr>
        <w:t>學生在</w:t>
      </w:r>
      <w:r w:rsidR="000A7603" w:rsidRPr="0099322F">
        <w:rPr>
          <w:rFonts w:ascii="標楷體" w:eastAsia="標楷體" w:hAnsi="標楷體" w:hint="eastAsia"/>
          <w:szCs w:val="24"/>
        </w:rPr>
        <w:t>入學後三年內</w:t>
      </w:r>
      <w:r w:rsidRPr="0099322F">
        <w:rPr>
          <w:rFonts w:ascii="標楷體" w:eastAsia="標楷體" w:hAnsi="標楷體" w:hint="eastAsia"/>
          <w:szCs w:val="24"/>
        </w:rPr>
        <w:t>須</w:t>
      </w:r>
      <w:r w:rsidR="00CA614C" w:rsidRPr="0099322F">
        <w:rPr>
          <w:rFonts w:ascii="標楷體" w:eastAsia="標楷體" w:hAnsi="標楷體" w:hint="eastAsia"/>
          <w:szCs w:val="24"/>
        </w:rPr>
        <w:t>至少選修</w:t>
      </w:r>
      <w:r w:rsidR="000A7603" w:rsidRPr="0099322F">
        <w:rPr>
          <w:rFonts w:ascii="標楷體" w:eastAsia="標楷體" w:hAnsi="標楷體" w:hint="eastAsia"/>
          <w:szCs w:val="24"/>
        </w:rPr>
        <w:t>一門</w:t>
      </w:r>
      <w:r w:rsidRPr="0099322F">
        <w:rPr>
          <w:rFonts w:ascii="標楷體" w:eastAsia="標楷體" w:hAnsi="標楷體" w:hint="eastAsia"/>
          <w:szCs w:val="24"/>
        </w:rPr>
        <w:t>暑期於普渡大學開設之密集課程，可承認為系上專業選修</w:t>
      </w:r>
      <w:r w:rsidR="00BF340D" w:rsidRPr="0099322F">
        <w:rPr>
          <w:rFonts w:ascii="標楷體" w:eastAsia="標楷體" w:hAnsi="標楷體" w:hint="eastAsia"/>
          <w:szCs w:val="24"/>
        </w:rPr>
        <w:t>。</w:t>
      </w:r>
      <w:r w:rsidRPr="0099322F">
        <w:rPr>
          <w:rFonts w:ascii="標楷體" w:eastAsia="標楷體" w:hAnsi="標楷體" w:hint="eastAsia"/>
          <w:szCs w:val="24"/>
        </w:rPr>
        <w:t>可選修之課程，依入學年度，另行規定。</w:t>
      </w:r>
    </w:p>
    <w:p w14:paraId="7499575A" w14:textId="19D87E9F" w:rsidR="00ED1FA2" w:rsidRPr="0099322F" w:rsidRDefault="00ED1FA2" w:rsidP="00ED1FA2">
      <w:pPr>
        <w:pStyle w:val="a3"/>
        <w:numPr>
          <w:ilvl w:val="1"/>
          <w:numId w:val="4"/>
        </w:numPr>
        <w:ind w:leftChars="0"/>
        <w:rPr>
          <w:rFonts w:ascii="標楷體" w:eastAsia="標楷體" w:hAnsi="標楷體"/>
          <w:szCs w:val="24"/>
        </w:rPr>
      </w:pPr>
      <w:r w:rsidRPr="0099322F">
        <w:rPr>
          <w:rFonts w:ascii="標楷體" w:eastAsia="標楷體" w:hAnsi="標楷體" w:hint="eastAsia"/>
          <w:szCs w:val="24"/>
        </w:rPr>
        <w:t>學生</w:t>
      </w:r>
      <w:r w:rsidR="00AB5E71" w:rsidRPr="0099322F">
        <w:rPr>
          <w:rFonts w:ascii="標楷體" w:eastAsia="標楷體" w:hAnsi="標楷體" w:hint="eastAsia"/>
          <w:szCs w:val="24"/>
        </w:rPr>
        <w:t>入學第四年後</w:t>
      </w:r>
      <w:r w:rsidR="00D15168" w:rsidRPr="0099322F">
        <w:rPr>
          <w:rFonts w:ascii="標楷體" w:eastAsia="標楷體" w:hAnsi="標楷體" w:hint="eastAsia"/>
          <w:szCs w:val="24"/>
        </w:rPr>
        <w:t>至美國</w:t>
      </w:r>
      <w:r w:rsidR="00050ADA" w:rsidRPr="0099322F">
        <w:rPr>
          <w:rFonts w:ascii="標楷體" w:eastAsia="標楷體" w:hAnsi="標楷體" w:hint="eastAsia"/>
          <w:szCs w:val="24"/>
        </w:rPr>
        <w:t>選修</w:t>
      </w:r>
      <w:r w:rsidRPr="0099322F">
        <w:rPr>
          <w:rFonts w:ascii="標楷體" w:eastAsia="標楷體" w:hAnsi="標楷體" w:hint="eastAsia"/>
          <w:szCs w:val="24"/>
        </w:rPr>
        <w:t>普渡大學開設之課程，可承認為系上專業選修</w:t>
      </w:r>
      <w:r w:rsidR="00A30A58" w:rsidRPr="0099322F">
        <w:rPr>
          <w:rFonts w:ascii="標楷體" w:eastAsia="標楷體" w:hAnsi="標楷體" w:hint="eastAsia"/>
          <w:szCs w:val="24"/>
        </w:rPr>
        <w:t>。</w:t>
      </w:r>
      <w:r w:rsidR="0051043E" w:rsidRPr="0099322F">
        <w:rPr>
          <w:rFonts w:ascii="標楷體" w:eastAsia="標楷體" w:hAnsi="標楷體" w:hint="eastAsia"/>
          <w:szCs w:val="24"/>
        </w:rPr>
        <w:t>可選修之課程，依入學年度，另行規定。</w:t>
      </w:r>
    </w:p>
    <w:p w14:paraId="0C77C8A6" w14:textId="77777777" w:rsidR="00304D34" w:rsidRPr="0099322F" w:rsidRDefault="00071B46" w:rsidP="001503E3">
      <w:pPr>
        <w:pStyle w:val="a3"/>
        <w:numPr>
          <w:ilvl w:val="1"/>
          <w:numId w:val="4"/>
        </w:numPr>
        <w:snapToGrid w:val="0"/>
        <w:spacing w:line="240" w:lineRule="atLeast"/>
        <w:ind w:leftChars="0"/>
        <w:rPr>
          <w:rFonts w:ascii="標楷體" w:eastAsia="標楷體" w:hAnsi="標楷體"/>
          <w:szCs w:val="24"/>
        </w:rPr>
      </w:pPr>
      <w:r w:rsidRPr="0099322F">
        <w:rPr>
          <w:rFonts w:ascii="標楷體" w:eastAsia="標楷體" w:hAnsi="標楷體" w:hint="eastAsia"/>
          <w:szCs w:val="24"/>
        </w:rPr>
        <w:t>其他學校、學系或研究所所開設之課程均不予以承認為系上專業選修學分。</w:t>
      </w:r>
    </w:p>
    <w:p w14:paraId="6A5937CF" w14:textId="77777777" w:rsidR="001503E3" w:rsidRPr="0099322F" w:rsidRDefault="001503E3" w:rsidP="00071B46">
      <w:pPr>
        <w:pStyle w:val="a3"/>
        <w:snapToGrid w:val="0"/>
        <w:spacing w:line="240" w:lineRule="atLeast"/>
        <w:ind w:leftChars="0" w:left="840"/>
        <w:rPr>
          <w:rFonts w:ascii="標楷體" w:eastAsia="標楷體" w:hAnsi="標楷體"/>
          <w:szCs w:val="24"/>
        </w:rPr>
      </w:pPr>
    </w:p>
    <w:p w14:paraId="7BBEE02E" w14:textId="77777777" w:rsidR="00071B46" w:rsidRPr="0099322F" w:rsidRDefault="00071B46" w:rsidP="00DF3882">
      <w:pPr>
        <w:pStyle w:val="a3"/>
        <w:numPr>
          <w:ilvl w:val="0"/>
          <w:numId w:val="4"/>
        </w:numPr>
        <w:snapToGrid w:val="0"/>
        <w:spacing w:line="240" w:lineRule="atLeast"/>
        <w:ind w:leftChars="0"/>
        <w:rPr>
          <w:rFonts w:ascii="標楷體" w:eastAsia="標楷體" w:hAnsi="標楷體"/>
          <w:szCs w:val="24"/>
        </w:rPr>
      </w:pPr>
      <w:r w:rsidRPr="0099322F">
        <w:rPr>
          <w:rFonts w:ascii="標楷體" w:eastAsia="標楷體" w:hAnsi="標楷體" w:hint="eastAsia"/>
          <w:szCs w:val="24"/>
        </w:rPr>
        <w:t>外系選修規定</w:t>
      </w:r>
      <w:r w:rsidRPr="0099322F">
        <w:rPr>
          <w:rFonts w:ascii="標楷體" w:eastAsia="標楷體" w:hAnsi="標楷體"/>
          <w:szCs w:val="24"/>
        </w:rPr>
        <w:t>:</w:t>
      </w:r>
    </w:p>
    <w:p w14:paraId="64AB38B3" w14:textId="77777777" w:rsidR="00071B46" w:rsidRPr="0099322F" w:rsidRDefault="00071B46" w:rsidP="00071B46">
      <w:pPr>
        <w:pStyle w:val="a3"/>
        <w:numPr>
          <w:ilvl w:val="1"/>
          <w:numId w:val="4"/>
        </w:numPr>
        <w:snapToGrid w:val="0"/>
        <w:spacing w:line="240" w:lineRule="atLeast"/>
        <w:ind w:leftChars="0"/>
        <w:rPr>
          <w:rFonts w:ascii="標楷體" w:eastAsia="標楷體" w:hAnsi="標楷體"/>
          <w:szCs w:val="24"/>
        </w:rPr>
      </w:pPr>
      <w:r w:rsidRPr="0099322F">
        <w:rPr>
          <w:rFonts w:ascii="標楷體" w:eastAsia="標楷體" w:hAnsi="標楷體" w:hint="eastAsia"/>
          <w:szCs w:val="24"/>
        </w:rPr>
        <w:t>第二外語課可列入選修學分(如日文、德文等)。</w:t>
      </w:r>
    </w:p>
    <w:p w14:paraId="17AB0BC3" w14:textId="77777777" w:rsidR="00071B46" w:rsidRPr="0099322F" w:rsidRDefault="00071B46" w:rsidP="00071B46">
      <w:pPr>
        <w:pStyle w:val="a3"/>
        <w:numPr>
          <w:ilvl w:val="1"/>
          <w:numId w:val="4"/>
        </w:numPr>
        <w:snapToGrid w:val="0"/>
        <w:spacing w:line="240" w:lineRule="atLeast"/>
        <w:ind w:leftChars="0"/>
        <w:rPr>
          <w:rFonts w:ascii="標楷體" w:eastAsia="標楷體" w:hAnsi="標楷體"/>
          <w:szCs w:val="24"/>
        </w:rPr>
      </w:pPr>
      <w:r w:rsidRPr="0099322F">
        <w:rPr>
          <w:rFonts w:ascii="標楷體" w:eastAsia="標楷體" w:hAnsi="標楷體" w:hint="eastAsia"/>
          <w:szCs w:val="24"/>
        </w:rPr>
        <w:t>外系選修課有開設兩個學期以上(如會計(一)、會計(二)等)，只修一個學期也給予承認。</w:t>
      </w:r>
    </w:p>
    <w:p w14:paraId="0D4BF146" w14:textId="77777777" w:rsidR="001D1172" w:rsidRPr="0099322F" w:rsidRDefault="001D1172" w:rsidP="001D1172">
      <w:pPr>
        <w:pStyle w:val="a3"/>
        <w:numPr>
          <w:ilvl w:val="1"/>
          <w:numId w:val="4"/>
        </w:numPr>
        <w:ind w:leftChars="0"/>
        <w:rPr>
          <w:rFonts w:ascii="標楷體" w:eastAsia="標楷體" w:hAnsi="標楷體"/>
          <w:szCs w:val="24"/>
        </w:rPr>
      </w:pPr>
      <w:r w:rsidRPr="0099322F">
        <w:rPr>
          <w:rFonts w:ascii="標楷體" w:eastAsia="標楷體" w:hAnsi="標楷體" w:hint="eastAsia"/>
          <w:szCs w:val="24"/>
        </w:rPr>
        <w:t>進修推廣部及計算機中心開授的課程不予以承認</w:t>
      </w:r>
    </w:p>
    <w:p w14:paraId="46A3531F" w14:textId="77777777" w:rsidR="00071B46" w:rsidRPr="0099322F" w:rsidRDefault="00071B46" w:rsidP="00071B46">
      <w:pPr>
        <w:pStyle w:val="a3"/>
        <w:numPr>
          <w:ilvl w:val="1"/>
          <w:numId w:val="4"/>
        </w:numPr>
        <w:snapToGrid w:val="0"/>
        <w:spacing w:line="240" w:lineRule="atLeast"/>
        <w:ind w:leftChars="0"/>
        <w:rPr>
          <w:rFonts w:ascii="標楷體" w:eastAsia="標楷體" w:hAnsi="標楷體"/>
          <w:szCs w:val="24"/>
        </w:rPr>
      </w:pPr>
      <w:r w:rsidRPr="0099322F">
        <w:rPr>
          <w:rFonts w:ascii="標楷體" w:eastAsia="標楷體" w:hAnsi="標楷體" w:hint="eastAsia"/>
          <w:szCs w:val="24"/>
        </w:rPr>
        <w:t>外系研究所的課程可列入外系選修學分</w:t>
      </w:r>
    </w:p>
    <w:p w14:paraId="7E75FFE2" w14:textId="77777777" w:rsidR="00071B46" w:rsidRPr="0099322F" w:rsidRDefault="00071B46" w:rsidP="00071B46">
      <w:pPr>
        <w:pStyle w:val="a3"/>
        <w:numPr>
          <w:ilvl w:val="1"/>
          <w:numId w:val="4"/>
        </w:numPr>
        <w:snapToGrid w:val="0"/>
        <w:spacing w:line="240" w:lineRule="atLeast"/>
        <w:ind w:leftChars="0"/>
        <w:rPr>
          <w:rFonts w:ascii="標楷體" w:eastAsia="標楷體" w:hAnsi="標楷體"/>
          <w:szCs w:val="24"/>
        </w:rPr>
      </w:pPr>
      <w:r w:rsidRPr="0099322F">
        <w:rPr>
          <w:rFonts w:ascii="標楷體" w:eastAsia="標楷體" w:hAnsi="標楷體" w:hint="eastAsia"/>
          <w:szCs w:val="24"/>
        </w:rPr>
        <w:t>若選修1學分體育，不納入畢業學分內</w:t>
      </w:r>
    </w:p>
    <w:p w14:paraId="0FE689ED" w14:textId="77777777" w:rsidR="00071B46" w:rsidRPr="0099322F" w:rsidRDefault="00071B46" w:rsidP="00071B46">
      <w:pPr>
        <w:pStyle w:val="a3"/>
        <w:numPr>
          <w:ilvl w:val="1"/>
          <w:numId w:val="4"/>
        </w:numPr>
        <w:snapToGrid w:val="0"/>
        <w:spacing w:line="240" w:lineRule="atLeast"/>
        <w:ind w:leftChars="0"/>
        <w:rPr>
          <w:rFonts w:ascii="標楷體" w:eastAsia="標楷體" w:hAnsi="標楷體"/>
          <w:szCs w:val="24"/>
        </w:rPr>
      </w:pPr>
      <w:r w:rsidRPr="0099322F">
        <w:rPr>
          <w:rFonts w:ascii="標楷體" w:eastAsia="標楷體" w:hAnsi="標楷體" w:hint="eastAsia"/>
          <w:szCs w:val="24"/>
        </w:rPr>
        <w:t>畢業學分審查時，列為外系選修的課程課名如與列為系上必修或選修課程相同時視為重複選修，不納入畢業學分。</w:t>
      </w:r>
    </w:p>
    <w:p w14:paraId="1A460737" w14:textId="77777777" w:rsidR="00C24A7A" w:rsidRPr="0099322F" w:rsidRDefault="00071B46">
      <w:pPr>
        <w:snapToGrid w:val="0"/>
        <w:spacing w:beforeLines="50" w:before="180" w:line="240" w:lineRule="atLeast"/>
        <w:ind w:left="425" w:hangingChars="177" w:hanging="425"/>
        <w:rPr>
          <w:rFonts w:ascii="標楷體" w:eastAsia="標楷體" w:hAnsi="標楷體"/>
          <w:szCs w:val="24"/>
        </w:rPr>
      </w:pPr>
      <w:r w:rsidRPr="0099322F">
        <w:rPr>
          <w:rFonts w:ascii="標楷體" w:eastAsia="標楷體" w:hAnsi="標楷體" w:hint="eastAsia"/>
          <w:szCs w:val="24"/>
        </w:rPr>
        <w:t>九、本系生大三</w:t>
      </w:r>
      <w:r w:rsidR="00102314" w:rsidRPr="0099322F">
        <w:rPr>
          <w:rFonts w:ascii="標楷體" w:eastAsia="標楷體" w:hAnsi="標楷體" w:hint="eastAsia"/>
          <w:szCs w:val="24"/>
          <w:lang w:eastAsia="zh-HK"/>
        </w:rPr>
        <w:t>上</w:t>
      </w:r>
      <w:r w:rsidRPr="0099322F">
        <w:rPr>
          <w:rFonts w:ascii="標楷體" w:eastAsia="標楷體" w:hAnsi="標楷體" w:hint="eastAsia"/>
          <w:szCs w:val="24"/>
        </w:rPr>
        <w:t>學期必需選修</w:t>
      </w:r>
      <w:r w:rsidRPr="0099322F">
        <w:rPr>
          <w:rFonts w:ascii="標楷體" w:eastAsia="標楷體" w:hAnsi="標楷體"/>
          <w:szCs w:val="24"/>
        </w:rPr>
        <w:t>”</w:t>
      </w:r>
      <w:r w:rsidRPr="0099322F">
        <w:rPr>
          <w:rFonts w:ascii="標楷體" w:eastAsia="標楷體" w:hAnsi="標楷體" w:hint="eastAsia"/>
          <w:szCs w:val="24"/>
        </w:rPr>
        <w:t>資訊專題(一)</w:t>
      </w:r>
      <w:r w:rsidRPr="0099322F">
        <w:rPr>
          <w:rFonts w:ascii="標楷體" w:eastAsia="標楷體" w:hAnsi="標楷體"/>
          <w:szCs w:val="24"/>
        </w:rPr>
        <w:t>”</w:t>
      </w:r>
      <w:r w:rsidRPr="0099322F">
        <w:rPr>
          <w:rFonts w:ascii="標楷體" w:eastAsia="標楷體" w:hAnsi="標楷體" w:hint="eastAsia"/>
          <w:szCs w:val="24"/>
        </w:rPr>
        <w:t>課程，且確定專題指導老師，並</w:t>
      </w:r>
      <w:r w:rsidRPr="0099322F">
        <w:rPr>
          <w:rFonts w:ascii="標楷體" w:eastAsia="標楷體" w:hAnsi="標楷體" w:hint="eastAsia"/>
          <w:szCs w:val="24"/>
        </w:rPr>
        <w:tab/>
        <w:t>繳交「指導資訊專題同意書」；大</w:t>
      </w:r>
      <w:r w:rsidR="00102314" w:rsidRPr="0099322F">
        <w:rPr>
          <w:rFonts w:ascii="標楷體" w:eastAsia="標楷體" w:hAnsi="標楷體" w:hint="eastAsia"/>
          <w:szCs w:val="24"/>
          <w:lang w:eastAsia="zh-HK"/>
        </w:rPr>
        <w:t>三下</w:t>
      </w:r>
      <w:r w:rsidRPr="0099322F">
        <w:rPr>
          <w:rFonts w:ascii="標楷體" w:eastAsia="標楷體" w:hAnsi="標楷體" w:hint="eastAsia"/>
          <w:szCs w:val="24"/>
        </w:rPr>
        <w:t>學期必需選修</w:t>
      </w:r>
      <w:r w:rsidRPr="0099322F">
        <w:rPr>
          <w:rFonts w:ascii="標楷體" w:eastAsia="標楷體" w:hAnsi="標楷體"/>
          <w:szCs w:val="24"/>
        </w:rPr>
        <w:t>”</w:t>
      </w:r>
      <w:r w:rsidRPr="0099322F">
        <w:rPr>
          <w:rFonts w:ascii="標楷體" w:eastAsia="標楷體" w:hAnsi="標楷體" w:hint="eastAsia"/>
          <w:szCs w:val="24"/>
        </w:rPr>
        <w:t>資訊專題(二)</w:t>
      </w:r>
      <w:r w:rsidRPr="0099322F">
        <w:rPr>
          <w:rFonts w:ascii="標楷體" w:eastAsia="標楷體" w:hAnsi="標楷體"/>
          <w:szCs w:val="24"/>
        </w:rPr>
        <w:t>”</w:t>
      </w:r>
      <w:r w:rsidRPr="0099322F">
        <w:rPr>
          <w:rFonts w:ascii="標楷體" w:eastAsia="標楷體" w:hAnsi="標楷體" w:hint="eastAsia"/>
          <w:szCs w:val="24"/>
        </w:rPr>
        <w:t>課程並參</w:t>
      </w:r>
      <w:r w:rsidRPr="0099322F">
        <w:rPr>
          <w:rFonts w:ascii="標楷體" w:eastAsia="標楷體" w:hAnsi="標楷體" w:hint="eastAsia"/>
          <w:szCs w:val="24"/>
        </w:rPr>
        <w:tab/>
        <w:t>與畢業專題實作發表（專題指導教授保有其專題生可否參與畢業專題實作發</w:t>
      </w:r>
      <w:r w:rsidRPr="0099322F">
        <w:rPr>
          <w:rFonts w:ascii="標楷體" w:eastAsia="標楷體" w:hAnsi="標楷體" w:hint="eastAsia"/>
          <w:szCs w:val="24"/>
        </w:rPr>
        <w:tab/>
        <w:t>表之決定權）。</w:t>
      </w:r>
    </w:p>
    <w:p w14:paraId="0B8F92B7" w14:textId="77777777" w:rsidR="00911E60" w:rsidRPr="0099322F" w:rsidRDefault="00911E60" w:rsidP="00911E60">
      <w:pPr>
        <w:snapToGrid w:val="0"/>
        <w:spacing w:beforeLines="50" w:before="180" w:line="240" w:lineRule="atLeast"/>
        <w:ind w:left="425" w:hangingChars="177" w:hanging="425"/>
        <w:rPr>
          <w:rFonts w:ascii="標楷體" w:eastAsia="標楷體" w:hAnsi="標楷體"/>
          <w:szCs w:val="24"/>
        </w:rPr>
      </w:pPr>
      <w:r w:rsidRPr="0099322F">
        <w:rPr>
          <w:rFonts w:ascii="標楷體" w:eastAsia="標楷體" w:hAnsi="標楷體" w:hint="eastAsia"/>
          <w:szCs w:val="24"/>
        </w:rPr>
        <w:t>十、本系各學年英語能力指標規定，依【國立成功大學學士班學生英語能力指標檢核辦法】辦理，</w:t>
      </w:r>
      <w:r w:rsidRPr="0099322F">
        <w:rPr>
          <w:rFonts w:ascii="標楷體" w:eastAsia="標楷體" w:hAnsi="標楷體" w:hint="eastAsia"/>
          <w:szCs w:val="24"/>
          <w:lang w:eastAsia="zh-HK"/>
        </w:rPr>
        <w:t>並參照</w:t>
      </w:r>
      <w:r w:rsidRPr="0099322F">
        <w:rPr>
          <w:rFonts w:ascii="標楷體" w:eastAsia="標楷體" w:hAnsi="標楷體"/>
          <w:szCs w:val="24"/>
        </w:rPr>
        <w:t>本校英語能力及成就檢定系統公告</w:t>
      </w:r>
      <w:r w:rsidRPr="0099322F">
        <w:rPr>
          <w:rFonts w:ascii="標楷體" w:eastAsia="標楷體" w:hAnsi="標楷體" w:hint="eastAsia"/>
          <w:szCs w:val="24"/>
        </w:rPr>
        <w:t>規定。</w:t>
      </w:r>
    </w:p>
    <w:p w14:paraId="1DFC1FC5" w14:textId="77777777" w:rsidR="00911E60" w:rsidRPr="0099322F" w:rsidRDefault="00911E60">
      <w:pPr>
        <w:snapToGrid w:val="0"/>
        <w:spacing w:beforeLines="50" w:before="180" w:line="240" w:lineRule="atLeast"/>
        <w:ind w:left="425" w:hangingChars="177" w:hanging="425"/>
        <w:rPr>
          <w:rFonts w:ascii="標楷體" w:eastAsia="標楷體" w:hAnsi="標楷體"/>
          <w:szCs w:val="24"/>
        </w:rPr>
      </w:pPr>
    </w:p>
    <w:p w14:paraId="6C5B7F43" w14:textId="607C6E3F" w:rsidR="008269CE" w:rsidRPr="0099322F" w:rsidRDefault="00911E60" w:rsidP="008269CE">
      <w:pPr>
        <w:snapToGrid w:val="0"/>
        <w:spacing w:line="240" w:lineRule="atLeast"/>
        <w:ind w:left="425" w:hangingChars="177" w:hanging="425"/>
        <w:rPr>
          <w:rFonts w:ascii="標楷體" w:eastAsia="標楷體" w:hAnsi="標楷體"/>
          <w:szCs w:val="24"/>
        </w:rPr>
      </w:pPr>
      <w:r w:rsidRPr="0099322F">
        <w:rPr>
          <w:rFonts w:ascii="標楷體" w:eastAsia="標楷體" w:hAnsi="標楷體" w:hint="eastAsia"/>
          <w:szCs w:val="24"/>
        </w:rPr>
        <w:t>十一</w:t>
      </w:r>
      <w:r w:rsidR="008269CE" w:rsidRPr="0099322F">
        <w:rPr>
          <w:rFonts w:ascii="標楷體" w:eastAsia="標楷體" w:hAnsi="標楷體" w:hint="eastAsia"/>
          <w:szCs w:val="24"/>
        </w:rPr>
        <w:t>、學生第四年上學期至普渡大學就讀，必須</w:t>
      </w:r>
      <w:r w:rsidR="00495889" w:rsidRPr="0099322F">
        <w:rPr>
          <w:rFonts w:ascii="標楷體" w:eastAsia="標楷體" w:hAnsi="標楷體" w:hint="eastAsia"/>
          <w:szCs w:val="24"/>
        </w:rPr>
        <w:t>接受輔導</w:t>
      </w:r>
      <w:r w:rsidR="008269CE" w:rsidRPr="0099322F">
        <w:rPr>
          <w:rFonts w:ascii="標楷體" w:eastAsia="標楷體" w:hAnsi="標楷體" w:hint="eastAsia"/>
          <w:szCs w:val="24"/>
        </w:rPr>
        <w:t>申請普渡大學之電機與電腦工程研究</w:t>
      </w:r>
      <w:r w:rsidR="00495889" w:rsidRPr="0099322F">
        <w:rPr>
          <w:rFonts w:ascii="標楷體" w:eastAsia="標楷體" w:hAnsi="標楷體" w:hint="eastAsia"/>
          <w:szCs w:val="24"/>
        </w:rPr>
        <w:t>所</w:t>
      </w:r>
      <w:r w:rsidR="008269CE" w:rsidRPr="0099322F">
        <w:rPr>
          <w:rFonts w:ascii="標楷體" w:eastAsia="標楷體" w:hAnsi="標楷體" w:hint="eastAsia"/>
          <w:szCs w:val="24"/>
        </w:rPr>
        <w:t>，如獲得入學許可，第五年進入普渡大學之電機與電腦工程研究所入學就讀。</w:t>
      </w:r>
      <w:r w:rsidR="00AA7D46" w:rsidRPr="0099322F">
        <w:rPr>
          <w:rFonts w:ascii="標楷體" w:eastAsia="標楷體" w:hAnsi="標楷體" w:hint="eastAsia"/>
          <w:szCs w:val="24"/>
        </w:rPr>
        <w:t>無論是否申請入學成功，達到學系畢業規定者，可僅取得資訊工程學系學士學位</w:t>
      </w:r>
      <w:r w:rsidR="0005448B" w:rsidRPr="0099322F">
        <w:rPr>
          <w:rFonts w:ascii="標楷體" w:eastAsia="標楷體" w:hAnsi="標楷體" w:hint="eastAsia"/>
          <w:szCs w:val="24"/>
        </w:rPr>
        <w:t>畢業</w:t>
      </w:r>
      <w:r w:rsidR="00AA7D46" w:rsidRPr="0099322F">
        <w:rPr>
          <w:rFonts w:ascii="標楷體" w:eastAsia="標楷體" w:hAnsi="標楷體" w:hint="eastAsia"/>
          <w:szCs w:val="24"/>
        </w:rPr>
        <w:t>。</w:t>
      </w:r>
    </w:p>
    <w:p w14:paraId="0D2E1E1C" w14:textId="77777777" w:rsidR="008269CE" w:rsidRPr="0099322F" w:rsidRDefault="008269CE">
      <w:pPr>
        <w:snapToGrid w:val="0"/>
        <w:spacing w:beforeLines="50" w:before="180" w:line="240" w:lineRule="atLeast"/>
        <w:ind w:left="425" w:hangingChars="177" w:hanging="425"/>
        <w:rPr>
          <w:rFonts w:ascii="標楷體" w:eastAsia="標楷體" w:hAnsi="標楷體"/>
          <w:szCs w:val="24"/>
        </w:rPr>
      </w:pPr>
    </w:p>
    <w:p w14:paraId="3D45D9E2" w14:textId="77777777" w:rsidR="003F6894" w:rsidRPr="0099322F" w:rsidRDefault="003F6894" w:rsidP="00023099">
      <w:pPr>
        <w:snapToGrid w:val="0"/>
        <w:spacing w:line="240" w:lineRule="atLeast"/>
        <w:rPr>
          <w:rFonts w:ascii="標楷體" w:eastAsia="標楷體" w:hAnsi="標楷體"/>
          <w:szCs w:val="24"/>
        </w:rPr>
      </w:pPr>
    </w:p>
    <w:sectPr w:rsidR="003F6894" w:rsidRPr="0099322F" w:rsidSect="000E7043">
      <w:pgSz w:w="11906" w:h="16838"/>
      <w:pgMar w:top="1440" w:right="1558" w:bottom="1440" w:left="180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9740B5" w16cid:durableId="22248B57"/>
  <w16cid:commentId w16cid:paraId="00179771" w16cid:durableId="22248B2D"/>
  <w16cid:commentId w16cid:paraId="49F862AA" w16cid:durableId="22248FA4"/>
  <w16cid:commentId w16cid:paraId="53796800" w16cid:durableId="22248F9D"/>
  <w16cid:commentId w16cid:paraId="34B45346" w16cid:durableId="22248E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67B1A" w14:textId="77777777" w:rsidR="00EB7D7F" w:rsidRDefault="00EB7D7F" w:rsidP="003655D1">
      <w:r>
        <w:separator/>
      </w:r>
    </w:p>
  </w:endnote>
  <w:endnote w:type="continuationSeparator" w:id="0">
    <w:p w14:paraId="793C77DF" w14:textId="77777777" w:rsidR="00EB7D7F" w:rsidRDefault="00EB7D7F" w:rsidP="0036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87764" w14:textId="77777777" w:rsidR="00EB7D7F" w:rsidRDefault="00EB7D7F" w:rsidP="003655D1">
      <w:r>
        <w:separator/>
      </w:r>
    </w:p>
  </w:footnote>
  <w:footnote w:type="continuationSeparator" w:id="0">
    <w:p w14:paraId="728164E9" w14:textId="77777777" w:rsidR="00EB7D7F" w:rsidRDefault="00EB7D7F" w:rsidP="00365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00A00"/>
    <w:multiLevelType w:val="hybridMultilevel"/>
    <w:tmpl w:val="F2FE87A2"/>
    <w:lvl w:ilvl="0" w:tplc="0A36399E">
      <w:start w:val="1"/>
      <w:numFmt w:val="taiwaneseCountingThousand"/>
      <w:lvlText w:val="%1、"/>
      <w:lvlJc w:val="left"/>
      <w:pPr>
        <w:ind w:left="480" w:hanging="480"/>
      </w:pPr>
      <w:rPr>
        <w:rFonts w:hint="default"/>
        <w:color w:val="000000" w:themeColor="text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A0436D"/>
    <w:multiLevelType w:val="hybridMultilevel"/>
    <w:tmpl w:val="FACAD808"/>
    <w:lvl w:ilvl="0" w:tplc="38709C76">
      <w:start w:val="1"/>
      <w:numFmt w:val="decimal"/>
      <w:lvlText w:val="(%1)"/>
      <w:lvlJc w:val="left"/>
      <w:pPr>
        <w:ind w:left="900" w:hanging="360"/>
      </w:pPr>
      <w:rPr>
        <w:rFonts w:ascii="標楷體" w:hAnsi="標楷體"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 w15:restartNumberingAfterBreak="0">
    <w:nsid w:val="257E0470"/>
    <w:multiLevelType w:val="hybridMultilevel"/>
    <w:tmpl w:val="E3D60C14"/>
    <w:lvl w:ilvl="0" w:tplc="FE92C36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326A444F"/>
    <w:multiLevelType w:val="hybridMultilevel"/>
    <w:tmpl w:val="2D64A396"/>
    <w:lvl w:ilvl="0" w:tplc="8DF8EEFE">
      <w:start w:val="1"/>
      <w:numFmt w:val="taiwaneseCountingThousand"/>
      <w:lvlText w:val="%1、"/>
      <w:lvlJc w:val="left"/>
      <w:pPr>
        <w:ind w:left="390" w:hanging="39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2D7584"/>
    <w:multiLevelType w:val="hybridMultilevel"/>
    <w:tmpl w:val="86D2C714"/>
    <w:lvl w:ilvl="0" w:tplc="123870C4">
      <w:start w:val="104"/>
      <w:numFmt w:val="decimal"/>
      <w:lvlText w:val="(%1"/>
      <w:lvlJc w:val="left"/>
      <w:pPr>
        <w:ind w:left="935" w:hanging="51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7995122D"/>
    <w:multiLevelType w:val="hybridMultilevel"/>
    <w:tmpl w:val="3476035A"/>
    <w:lvl w:ilvl="0" w:tplc="EC868320">
      <w:start w:val="1"/>
      <w:numFmt w:val="decimal"/>
      <w:lvlText w:val="(%1)"/>
      <w:lvlJc w:val="left"/>
      <w:pPr>
        <w:ind w:left="840" w:hanging="36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7D7828D9"/>
    <w:multiLevelType w:val="hybridMultilevel"/>
    <w:tmpl w:val="F6E697C8"/>
    <w:lvl w:ilvl="0" w:tplc="FBC2F89A">
      <w:start w:val="1"/>
      <w:numFmt w:val="lowerLetter"/>
      <w:lvlText w:val="%1."/>
      <w:lvlJc w:val="left"/>
      <w:pPr>
        <w:ind w:left="785" w:hanging="360"/>
      </w:pPr>
      <w:rPr>
        <w:rFonts w:hint="default"/>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4"/>
  </w:num>
  <w:num w:numId="2">
    <w:abstractNumId w:val="6"/>
  </w:num>
  <w:num w:numId="3">
    <w:abstractNumId w:val="1"/>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894"/>
    <w:rsid w:val="00023099"/>
    <w:rsid w:val="00037258"/>
    <w:rsid w:val="00050ADA"/>
    <w:rsid w:val="00051DBC"/>
    <w:rsid w:val="0005448B"/>
    <w:rsid w:val="00055F16"/>
    <w:rsid w:val="00071B46"/>
    <w:rsid w:val="000A2228"/>
    <w:rsid w:val="000A7603"/>
    <w:rsid w:val="000B6711"/>
    <w:rsid w:val="000C25CB"/>
    <w:rsid w:val="000C436F"/>
    <w:rsid w:val="000C4978"/>
    <w:rsid w:val="000C65A8"/>
    <w:rsid w:val="000D622D"/>
    <w:rsid w:val="000E7043"/>
    <w:rsid w:val="000F2C3D"/>
    <w:rsid w:val="000F7282"/>
    <w:rsid w:val="000F7779"/>
    <w:rsid w:val="00102314"/>
    <w:rsid w:val="001273EF"/>
    <w:rsid w:val="001430ED"/>
    <w:rsid w:val="001503E3"/>
    <w:rsid w:val="00152E50"/>
    <w:rsid w:val="00160E6C"/>
    <w:rsid w:val="00161BB7"/>
    <w:rsid w:val="00166287"/>
    <w:rsid w:val="00173F95"/>
    <w:rsid w:val="00174B56"/>
    <w:rsid w:val="00176722"/>
    <w:rsid w:val="00186FF3"/>
    <w:rsid w:val="001D1172"/>
    <w:rsid w:val="001D3162"/>
    <w:rsid w:val="001D74DF"/>
    <w:rsid w:val="00213B1E"/>
    <w:rsid w:val="00230E81"/>
    <w:rsid w:val="0025070E"/>
    <w:rsid w:val="0027444F"/>
    <w:rsid w:val="00283C4E"/>
    <w:rsid w:val="002A0EE7"/>
    <w:rsid w:val="002B313D"/>
    <w:rsid w:val="002B7085"/>
    <w:rsid w:val="002E4419"/>
    <w:rsid w:val="002E4C69"/>
    <w:rsid w:val="002F6ABD"/>
    <w:rsid w:val="00303BF0"/>
    <w:rsid w:val="00304D34"/>
    <w:rsid w:val="00307E52"/>
    <w:rsid w:val="003206B7"/>
    <w:rsid w:val="003220D6"/>
    <w:rsid w:val="00323BA1"/>
    <w:rsid w:val="0033252F"/>
    <w:rsid w:val="003362E4"/>
    <w:rsid w:val="0034013A"/>
    <w:rsid w:val="003655D1"/>
    <w:rsid w:val="0037093D"/>
    <w:rsid w:val="00382B76"/>
    <w:rsid w:val="00385F5C"/>
    <w:rsid w:val="0038651B"/>
    <w:rsid w:val="003B4566"/>
    <w:rsid w:val="003C5436"/>
    <w:rsid w:val="003C6F22"/>
    <w:rsid w:val="003F1014"/>
    <w:rsid w:val="003F6894"/>
    <w:rsid w:val="00404D63"/>
    <w:rsid w:val="00404EBC"/>
    <w:rsid w:val="00414216"/>
    <w:rsid w:val="004220B2"/>
    <w:rsid w:val="004248A0"/>
    <w:rsid w:val="00431617"/>
    <w:rsid w:val="004460C0"/>
    <w:rsid w:val="00471ACC"/>
    <w:rsid w:val="00476354"/>
    <w:rsid w:val="00476C71"/>
    <w:rsid w:val="0048661F"/>
    <w:rsid w:val="004909A5"/>
    <w:rsid w:val="00495889"/>
    <w:rsid w:val="004A0703"/>
    <w:rsid w:val="004A2F36"/>
    <w:rsid w:val="004A4A72"/>
    <w:rsid w:val="004C56E8"/>
    <w:rsid w:val="004C6A08"/>
    <w:rsid w:val="0051043E"/>
    <w:rsid w:val="00530425"/>
    <w:rsid w:val="005336CB"/>
    <w:rsid w:val="00535628"/>
    <w:rsid w:val="00583E81"/>
    <w:rsid w:val="00584EF3"/>
    <w:rsid w:val="005A0633"/>
    <w:rsid w:val="005A29C6"/>
    <w:rsid w:val="005A4807"/>
    <w:rsid w:val="005B1198"/>
    <w:rsid w:val="005B2141"/>
    <w:rsid w:val="005C5B4E"/>
    <w:rsid w:val="005D790F"/>
    <w:rsid w:val="005F09BA"/>
    <w:rsid w:val="0060582B"/>
    <w:rsid w:val="00633C8E"/>
    <w:rsid w:val="00663A3F"/>
    <w:rsid w:val="00694393"/>
    <w:rsid w:val="006A596C"/>
    <w:rsid w:val="006B3A1E"/>
    <w:rsid w:val="006B7468"/>
    <w:rsid w:val="006D4876"/>
    <w:rsid w:val="006E00FA"/>
    <w:rsid w:val="007042FE"/>
    <w:rsid w:val="007157C9"/>
    <w:rsid w:val="00754EC9"/>
    <w:rsid w:val="00757606"/>
    <w:rsid w:val="00762F21"/>
    <w:rsid w:val="007642C8"/>
    <w:rsid w:val="00774518"/>
    <w:rsid w:val="007814EA"/>
    <w:rsid w:val="007A1132"/>
    <w:rsid w:val="007B0B02"/>
    <w:rsid w:val="007B4995"/>
    <w:rsid w:val="007D76A5"/>
    <w:rsid w:val="007F3AF6"/>
    <w:rsid w:val="007F7569"/>
    <w:rsid w:val="00805976"/>
    <w:rsid w:val="0081220C"/>
    <w:rsid w:val="00823218"/>
    <w:rsid w:val="008237A6"/>
    <w:rsid w:val="008269CE"/>
    <w:rsid w:val="0083393E"/>
    <w:rsid w:val="008339CF"/>
    <w:rsid w:val="00852A5F"/>
    <w:rsid w:val="00893C8C"/>
    <w:rsid w:val="008A0D22"/>
    <w:rsid w:val="008A1AC2"/>
    <w:rsid w:val="008B046C"/>
    <w:rsid w:val="008D0690"/>
    <w:rsid w:val="00903A37"/>
    <w:rsid w:val="00911E60"/>
    <w:rsid w:val="00926004"/>
    <w:rsid w:val="009319A0"/>
    <w:rsid w:val="0094144D"/>
    <w:rsid w:val="00956234"/>
    <w:rsid w:val="00963439"/>
    <w:rsid w:val="009674F1"/>
    <w:rsid w:val="0097110B"/>
    <w:rsid w:val="00985942"/>
    <w:rsid w:val="00991523"/>
    <w:rsid w:val="0099322F"/>
    <w:rsid w:val="009A55A9"/>
    <w:rsid w:val="009A5D24"/>
    <w:rsid w:val="009E0902"/>
    <w:rsid w:val="009F0057"/>
    <w:rsid w:val="009F05DD"/>
    <w:rsid w:val="009F39D1"/>
    <w:rsid w:val="009F7F0D"/>
    <w:rsid w:val="00A30A58"/>
    <w:rsid w:val="00A902C2"/>
    <w:rsid w:val="00A95B44"/>
    <w:rsid w:val="00A97259"/>
    <w:rsid w:val="00AA7D46"/>
    <w:rsid w:val="00AB2278"/>
    <w:rsid w:val="00AB5190"/>
    <w:rsid w:val="00AB5E71"/>
    <w:rsid w:val="00AC4BBF"/>
    <w:rsid w:val="00AC516A"/>
    <w:rsid w:val="00AF28AA"/>
    <w:rsid w:val="00AF3AF5"/>
    <w:rsid w:val="00B075B0"/>
    <w:rsid w:val="00B14041"/>
    <w:rsid w:val="00B164BA"/>
    <w:rsid w:val="00B467EA"/>
    <w:rsid w:val="00B6032A"/>
    <w:rsid w:val="00B827C0"/>
    <w:rsid w:val="00B9345F"/>
    <w:rsid w:val="00B95C78"/>
    <w:rsid w:val="00B95FAD"/>
    <w:rsid w:val="00BB624C"/>
    <w:rsid w:val="00BC0EC9"/>
    <w:rsid w:val="00BC4845"/>
    <w:rsid w:val="00BE2585"/>
    <w:rsid w:val="00BE437D"/>
    <w:rsid w:val="00BF340D"/>
    <w:rsid w:val="00BF533E"/>
    <w:rsid w:val="00BF6460"/>
    <w:rsid w:val="00C0362D"/>
    <w:rsid w:val="00C04DCD"/>
    <w:rsid w:val="00C05AD7"/>
    <w:rsid w:val="00C24A7A"/>
    <w:rsid w:val="00C331FA"/>
    <w:rsid w:val="00C51CCF"/>
    <w:rsid w:val="00C53B3F"/>
    <w:rsid w:val="00C65E88"/>
    <w:rsid w:val="00C7758B"/>
    <w:rsid w:val="00C84DF9"/>
    <w:rsid w:val="00C94B8E"/>
    <w:rsid w:val="00C94CA6"/>
    <w:rsid w:val="00CA614C"/>
    <w:rsid w:val="00CB0B7D"/>
    <w:rsid w:val="00CD7827"/>
    <w:rsid w:val="00CE78ED"/>
    <w:rsid w:val="00CF46B0"/>
    <w:rsid w:val="00D0141E"/>
    <w:rsid w:val="00D15168"/>
    <w:rsid w:val="00D17977"/>
    <w:rsid w:val="00D2616D"/>
    <w:rsid w:val="00D37860"/>
    <w:rsid w:val="00D53704"/>
    <w:rsid w:val="00D53FCE"/>
    <w:rsid w:val="00D64858"/>
    <w:rsid w:val="00D950E8"/>
    <w:rsid w:val="00DA415C"/>
    <w:rsid w:val="00DB0106"/>
    <w:rsid w:val="00DC2AC8"/>
    <w:rsid w:val="00DD28BA"/>
    <w:rsid w:val="00DF3882"/>
    <w:rsid w:val="00E00A80"/>
    <w:rsid w:val="00E0224D"/>
    <w:rsid w:val="00E173D8"/>
    <w:rsid w:val="00E228B8"/>
    <w:rsid w:val="00E47E92"/>
    <w:rsid w:val="00E54C1B"/>
    <w:rsid w:val="00E632E7"/>
    <w:rsid w:val="00E86E33"/>
    <w:rsid w:val="00E90273"/>
    <w:rsid w:val="00EA5996"/>
    <w:rsid w:val="00EA6110"/>
    <w:rsid w:val="00EA7BA0"/>
    <w:rsid w:val="00EB7D7F"/>
    <w:rsid w:val="00ED1FA2"/>
    <w:rsid w:val="00ED4279"/>
    <w:rsid w:val="00EF0426"/>
    <w:rsid w:val="00EF0840"/>
    <w:rsid w:val="00F076E7"/>
    <w:rsid w:val="00F323F1"/>
    <w:rsid w:val="00F42DEB"/>
    <w:rsid w:val="00F47064"/>
    <w:rsid w:val="00F517B5"/>
    <w:rsid w:val="00F54DDE"/>
    <w:rsid w:val="00F655E2"/>
    <w:rsid w:val="00FA1EFA"/>
    <w:rsid w:val="00FA6A09"/>
    <w:rsid w:val="00FA7AA0"/>
    <w:rsid w:val="00FC12A6"/>
    <w:rsid w:val="00FD02E4"/>
    <w:rsid w:val="00FE40DD"/>
    <w:rsid w:val="00FE58CD"/>
    <w:rsid w:val="00FF54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76620"/>
  <w15:docId w15:val="{418E66DE-EF8C-49BA-B27C-D5A5DF42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45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6894"/>
    <w:pPr>
      <w:ind w:leftChars="200" w:left="480"/>
    </w:pPr>
  </w:style>
  <w:style w:type="paragraph" w:styleId="a4">
    <w:name w:val="header"/>
    <w:basedOn w:val="a"/>
    <w:link w:val="a5"/>
    <w:uiPriority w:val="99"/>
    <w:unhideWhenUsed/>
    <w:rsid w:val="003655D1"/>
    <w:pPr>
      <w:tabs>
        <w:tab w:val="center" w:pos="4153"/>
        <w:tab w:val="right" w:pos="8306"/>
      </w:tabs>
      <w:snapToGrid w:val="0"/>
    </w:pPr>
    <w:rPr>
      <w:sz w:val="20"/>
      <w:szCs w:val="20"/>
    </w:rPr>
  </w:style>
  <w:style w:type="character" w:customStyle="1" w:styleId="a5">
    <w:name w:val="頁首 字元"/>
    <w:basedOn w:val="a0"/>
    <w:link w:val="a4"/>
    <w:uiPriority w:val="99"/>
    <w:rsid w:val="003655D1"/>
    <w:rPr>
      <w:rFonts w:ascii="Calibri" w:eastAsia="新細明體" w:hAnsi="Calibri" w:cs="Times New Roman"/>
      <w:sz w:val="20"/>
      <w:szCs w:val="20"/>
    </w:rPr>
  </w:style>
  <w:style w:type="paragraph" w:styleId="a6">
    <w:name w:val="footer"/>
    <w:basedOn w:val="a"/>
    <w:link w:val="a7"/>
    <w:uiPriority w:val="99"/>
    <w:unhideWhenUsed/>
    <w:rsid w:val="003655D1"/>
    <w:pPr>
      <w:tabs>
        <w:tab w:val="center" w:pos="4153"/>
        <w:tab w:val="right" w:pos="8306"/>
      </w:tabs>
      <w:snapToGrid w:val="0"/>
    </w:pPr>
    <w:rPr>
      <w:sz w:val="20"/>
      <w:szCs w:val="20"/>
    </w:rPr>
  </w:style>
  <w:style w:type="character" w:customStyle="1" w:styleId="a7">
    <w:name w:val="頁尾 字元"/>
    <w:basedOn w:val="a0"/>
    <w:link w:val="a6"/>
    <w:uiPriority w:val="99"/>
    <w:rsid w:val="003655D1"/>
    <w:rPr>
      <w:rFonts w:ascii="Calibri" w:eastAsia="新細明體" w:hAnsi="Calibri" w:cs="Times New Roman"/>
      <w:sz w:val="20"/>
      <w:szCs w:val="20"/>
    </w:rPr>
  </w:style>
  <w:style w:type="paragraph" w:styleId="a8">
    <w:name w:val="Balloon Text"/>
    <w:basedOn w:val="a"/>
    <w:link w:val="a9"/>
    <w:uiPriority w:val="99"/>
    <w:semiHidden/>
    <w:unhideWhenUsed/>
    <w:rsid w:val="0081220C"/>
    <w:rPr>
      <w:rFonts w:asciiTheme="majorHAnsi" w:eastAsiaTheme="majorEastAsia" w:hAnsiTheme="majorHAnsi" w:cstheme="majorBidi"/>
      <w:sz w:val="16"/>
      <w:szCs w:val="16"/>
    </w:rPr>
  </w:style>
  <w:style w:type="character" w:customStyle="1" w:styleId="a9">
    <w:name w:val="註解方塊文字 字元"/>
    <w:basedOn w:val="a0"/>
    <w:link w:val="a8"/>
    <w:uiPriority w:val="99"/>
    <w:semiHidden/>
    <w:rsid w:val="0081220C"/>
    <w:rPr>
      <w:rFonts w:asciiTheme="majorHAnsi" w:eastAsiaTheme="majorEastAsia" w:hAnsiTheme="majorHAnsi" w:cstheme="majorBidi"/>
      <w:sz w:val="16"/>
      <w:szCs w:val="16"/>
    </w:rPr>
  </w:style>
  <w:style w:type="character" w:styleId="aa">
    <w:name w:val="annotation reference"/>
    <w:basedOn w:val="a0"/>
    <w:uiPriority w:val="99"/>
    <w:semiHidden/>
    <w:unhideWhenUsed/>
    <w:rsid w:val="00754EC9"/>
    <w:rPr>
      <w:sz w:val="18"/>
      <w:szCs w:val="18"/>
    </w:rPr>
  </w:style>
  <w:style w:type="paragraph" w:styleId="ab">
    <w:name w:val="annotation text"/>
    <w:basedOn w:val="a"/>
    <w:link w:val="ac"/>
    <w:uiPriority w:val="99"/>
    <w:semiHidden/>
    <w:unhideWhenUsed/>
    <w:rsid w:val="00754EC9"/>
  </w:style>
  <w:style w:type="character" w:customStyle="1" w:styleId="ac">
    <w:name w:val="註解文字 字元"/>
    <w:basedOn w:val="a0"/>
    <w:link w:val="ab"/>
    <w:uiPriority w:val="99"/>
    <w:semiHidden/>
    <w:rsid w:val="00754EC9"/>
    <w:rPr>
      <w:rFonts w:ascii="Calibri" w:eastAsia="新細明體" w:hAnsi="Calibri" w:cs="Times New Roman"/>
    </w:rPr>
  </w:style>
  <w:style w:type="paragraph" w:styleId="ad">
    <w:name w:val="annotation subject"/>
    <w:basedOn w:val="ab"/>
    <w:next w:val="ab"/>
    <w:link w:val="ae"/>
    <w:uiPriority w:val="99"/>
    <w:semiHidden/>
    <w:unhideWhenUsed/>
    <w:rsid w:val="00754EC9"/>
    <w:rPr>
      <w:b/>
      <w:bCs/>
    </w:rPr>
  </w:style>
  <w:style w:type="character" w:customStyle="1" w:styleId="ae">
    <w:name w:val="註解主旨 字元"/>
    <w:basedOn w:val="ac"/>
    <w:link w:val="ad"/>
    <w:uiPriority w:val="99"/>
    <w:semiHidden/>
    <w:rsid w:val="00754EC9"/>
    <w:rPr>
      <w:rFonts w:ascii="Calibri" w:eastAsia="新細明體" w:hAnsi="Calibri" w:cs="Times New Roman"/>
      <w:b/>
      <w:bCs/>
    </w:rPr>
  </w:style>
  <w:style w:type="paragraph" w:styleId="af">
    <w:name w:val="Revision"/>
    <w:hidden/>
    <w:uiPriority w:val="99"/>
    <w:semiHidden/>
    <w:rsid w:val="00230E81"/>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ass-qry.acad.ncku.edu.tw/crm/course_map/course.php?dept=A9&amp;cono=A92M5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sie.ncku.edu.tw/ncku_csie/announce/view/69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A0BD9-81D4-4EC1-865F-AAB329C09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dc:creator>
  <cp:lastModifiedBy>Windows 使用者</cp:lastModifiedBy>
  <cp:revision>3</cp:revision>
  <cp:lastPrinted>2020-04-07T08:23:00Z</cp:lastPrinted>
  <dcterms:created xsi:type="dcterms:W3CDTF">2025-03-13T06:39:00Z</dcterms:created>
  <dcterms:modified xsi:type="dcterms:W3CDTF">2025-06-11T08:15:00Z</dcterms:modified>
</cp:coreProperties>
</file>